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61A" w:rsidRDefault="0062561A" w:rsidP="0062561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62561A" w:rsidRDefault="0062561A" w:rsidP="0062561A">
      <w:pPr>
        <w:rPr>
          <w:lang w:val="pl-PL"/>
        </w:rPr>
      </w:pPr>
    </w:p>
    <w:p w:rsidR="0062561A" w:rsidRDefault="0062561A" w:rsidP="0062561A">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i/>
          <w:color w:val="FF00FF"/>
          <w:sz w:val="34"/>
          <w:szCs w:val="34"/>
          <w:lang w:val="sr-Latn-CS"/>
        </w:rPr>
        <w:t>č</w:t>
      </w:r>
      <w:r>
        <w:rPr>
          <w:rFonts w:ascii="Brush Script MT" w:hAnsi="Brush Script MT"/>
          <w:b w:val="0"/>
          <w:i/>
          <w:color w:val="FF00FF"/>
          <w:sz w:val="48"/>
          <w:szCs w:val="48"/>
        </w:rPr>
        <w:t>etvrtak</w:t>
      </w:r>
      <w:r>
        <w:rPr>
          <w:rFonts w:ascii="Brush Script MT" w:hAnsi="Brush Script MT"/>
          <w:b w:val="0"/>
          <w:i/>
          <w:color w:val="0000CC"/>
          <w:sz w:val="48"/>
          <w:szCs w:val="48"/>
        </w:rPr>
        <w:t>28.avgust</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62561A" w:rsidRDefault="0062561A" w:rsidP="0062561A"/>
    <w:p w:rsidR="005422FE" w:rsidRPr="00A7012B" w:rsidRDefault="00A7012B" w:rsidP="00A7012B">
      <w:pPr>
        <w:jc w:val="center"/>
        <w:rPr>
          <w:b/>
          <w:color w:val="0000CC"/>
          <w:sz w:val="28"/>
        </w:rPr>
      </w:pPr>
      <w:r w:rsidRPr="00A7012B">
        <w:rPr>
          <w:b/>
          <w:color w:val="0000CC"/>
          <w:sz w:val="28"/>
        </w:rPr>
        <w:t>Početak školske godine za roditelje  ogroman trošak</w:t>
      </w:r>
    </w:p>
    <w:p w:rsidR="005422FE" w:rsidRDefault="005422FE" w:rsidP="005422FE"/>
    <w:p w:rsidR="005422FE" w:rsidRDefault="00943BCC" w:rsidP="00E40688">
      <w:pPr>
        <w:ind w:firstLine="720"/>
        <w:jc w:val="both"/>
      </w:pPr>
      <w:r>
        <w:rPr>
          <w:noProof/>
        </w:rPr>
        <w:drawing>
          <wp:anchor distT="0" distB="0" distL="114300" distR="114300" simplePos="0" relativeHeight="251672576" behindDoc="1" locked="0" layoutInCell="1" allowOverlap="1">
            <wp:simplePos x="0" y="0"/>
            <wp:positionH relativeFrom="column">
              <wp:posOffset>-4445</wp:posOffset>
            </wp:positionH>
            <wp:positionV relativeFrom="paragraph">
              <wp:posOffset>287655</wp:posOffset>
            </wp:positionV>
            <wp:extent cx="1731010" cy="1819275"/>
            <wp:effectExtent l="19050" t="0" r="2540" b="0"/>
            <wp:wrapTight wrapText="bothSides">
              <wp:wrapPolygon edited="0">
                <wp:start x="-238" y="0"/>
                <wp:lineTo x="-238" y="21487"/>
                <wp:lineTo x="21632" y="21487"/>
                <wp:lineTo x="21632" y="0"/>
                <wp:lineTo x="-238" y="0"/>
              </wp:wrapPolygon>
            </wp:wrapTight>
            <wp:docPr id="17" name="Picture 17" descr="http://zena.blic.rs/data/images/2009-09-01/2323_skolarac-dreamstime_7781987_iff.jpg?ver=134623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ena.blic.rs/data/images/2009-09-01/2323_skolarac-dreamstime_7781987_iff.jpg?ver=1346231728"/>
                    <pic:cNvPicPr>
                      <a:picLocks noChangeAspect="1" noChangeArrowheads="1"/>
                    </pic:cNvPicPr>
                  </pic:nvPicPr>
                  <pic:blipFill>
                    <a:blip r:embed="rId9"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731010" cy="1819275"/>
                    </a:xfrm>
                    <a:prstGeom prst="rect">
                      <a:avLst/>
                    </a:prstGeom>
                    <a:noFill/>
                    <a:ln>
                      <a:noFill/>
                    </a:ln>
                  </pic:spPr>
                </pic:pic>
              </a:graphicData>
            </a:graphic>
          </wp:anchor>
        </w:drawing>
      </w:r>
      <w:r w:rsidR="00E40688" w:rsidRPr="00E40688">
        <w:t xml:space="preserve">Ipak, i pored besplatnih udžbenika, početak školske godine za roditelje je ogroman trošak. </w:t>
      </w:r>
      <w:r w:rsidR="005422FE" w:rsidRPr="005422FE">
        <w:t xml:space="preserve">Podugačak je spisak onoga što nastavnici zahtevaju od đaka da kupe. Tu su knjige za strane jezike, izborne predmete, dodatne vežbanke, zbirke zadataka, atlasi... Kada se tome doda i školski pribor, oprema za fizičko, bar jedne pantalone i patike - na đaka se krajem avgusta potroši između 20.000 i 50.000 dinara.Cene školskog pribora variraju - od akcija u hipermarketima i kineskih radnji, pa do knjižara sa kvalitetnijom robom. Obične, male sveske koštaju između 11 i 100 dinara, dok su većeg formata od 50 do 200 dinara. Tvrdo ukoričene mogu da koštaju i do 500 dinara. Drvene olovke su od 15 do 100, vežbanka od 20 do 50, bojice 80, pa i do 1.000 dinara, a tempere od 250 do 1.800. Pernice su od 300 do 3.000. Valja nabaviti i šestare, lenjire, uglomere, ramove za tehničko, opremu za fizičko, blokove za crtanje... </w:t>
      </w:r>
      <w:r w:rsidR="005422FE">
        <w:t>Roditelji učenika koji kreću u neki od starijih razreda osnovne škole, moraće u proseku da potroše 13.000 dinara za komplet udžbenika. Isto čeka i mame i tate srednjoškolaca u svim gradovima, bez izuzetka.</w:t>
      </w:r>
    </w:p>
    <w:p w:rsidR="00E40688" w:rsidRDefault="00E40688" w:rsidP="00E40688"/>
    <w:p w:rsidR="00E40688" w:rsidRPr="00A7012B" w:rsidRDefault="00E40688" w:rsidP="00E40688">
      <w:pPr>
        <w:jc w:val="center"/>
        <w:rPr>
          <w:b/>
          <w:color w:val="0000CC"/>
          <w:sz w:val="28"/>
        </w:rPr>
      </w:pPr>
      <w:r w:rsidRPr="00A7012B">
        <w:rPr>
          <w:b/>
          <w:color w:val="0000CC"/>
          <w:sz w:val="28"/>
        </w:rPr>
        <w:t>Udžbenici na vreme</w:t>
      </w:r>
    </w:p>
    <w:p w:rsidR="00E40688" w:rsidRDefault="00E40688" w:rsidP="00E40688">
      <w:pPr>
        <w:ind w:firstLine="720"/>
      </w:pPr>
    </w:p>
    <w:p w:rsidR="005422FE" w:rsidRDefault="005422FE" w:rsidP="00E40688">
      <w:pPr>
        <w:ind w:firstLine="720"/>
        <w:jc w:val="both"/>
      </w:pPr>
      <w:r>
        <w:t>U Zavodu za udžbenike kažu da su spremno d</w:t>
      </w:r>
      <w:r w:rsidR="00E40688">
        <w:t>očekali početak školske godine.</w:t>
      </w:r>
      <w:r>
        <w:t>- Svi potrebni udžbenici su na vreme pripremljeni, odobreni i odštampani - napominje Jelena Ivanović iz Zavoda. - Prosečna cena udžbenika za više razrede je od 550 do 700 dinara, što bi po jednom udžbeničkom kompletu iznosilo između 11.000 i 15.000 dinara. Udžbenički komplet za više razrede, pored udžbenika za osnovne predmete, uključuje i radne sveske i zbirke, istorijski i geografski atlas i udžbenike i radne sveske za dva strana jezika. Zbog velikog interesovanja uoči početka školske godine, naše knjižare imaju produženo radno vreme, do 21 čas.</w:t>
      </w:r>
    </w:p>
    <w:p w:rsidR="00905EEB" w:rsidRDefault="005422FE" w:rsidP="00A7012B">
      <w:pPr>
        <w:ind w:firstLine="720"/>
        <w:jc w:val="both"/>
      </w:pPr>
      <w:r>
        <w:t>Pojedinačna cena kompleta udžbenika, u izdanju Zavoda, iznosi 12.563 za peti razred, 11.544 za šesti, 13.676 za sedmi i 14.934 za osmi razred.</w:t>
      </w:r>
    </w:p>
    <w:p w:rsidR="00905EEB" w:rsidRDefault="00905EEB" w:rsidP="0062561A"/>
    <w:p w:rsidR="00E40688" w:rsidRPr="00A7012B" w:rsidRDefault="00A7012B" w:rsidP="00E40688">
      <w:pPr>
        <w:jc w:val="center"/>
        <w:rPr>
          <w:b/>
          <w:color w:val="0000CC"/>
          <w:sz w:val="28"/>
        </w:rPr>
      </w:pPr>
      <w:r w:rsidRPr="00A7012B">
        <w:rPr>
          <w:b/>
          <w:color w:val="0000CC"/>
          <w:sz w:val="28"/>
        </w:rPr>
        <w:t xml:space="preserve">Zrenjanin: </w:t>
      </w:r>
      <w:r w:rsidR="00E40688" w:rsidRPr="00A7012B">
        <w:rPr>
          <w:b/>
          <w:color w:val="0000CC"/>
          <w:sz w:val="28"/>
        </w:rPr>
        <w:t>Besplatne torbe za prvake</w:t>
      </w:r>
    </w:p>
    <w:p w:rsidR="00E40688" w:rsidRDefault="00E40688" w:rsidP="00E40688"/>
    <w:p w:rsidR="00E40688" w:rsidRPr="00E40688" w:rsidRDefault="00E40688" w:rsidP="00A7012B">
      <w:pPr>
        <w:ind w:firstLine="720"/>
        <w:jc w:val="both"/>
      </w:pPr>
      <w:r w:rsidRPr="00E40688">
        <w:t xml:space="preserve">Grad Zrenjanin će i ove školske godine obradovati roditelje i buduće đake prvake darivanjem  đačkih torbi i osnovnog školskog pribora za sve učenike sa teritorije Grada Zrenjanina koji su upisani u prvi razred osnovne škole u narednoj školskoj godini.Kako su saopštili iz Gradske uprave, u školske klupe po prvi put će sesti 1158 prvaka, koliko ih je do sada upisano u osnovne škole na teritoriji Zrenjanina. Đaci će poklon dobiti u svojim školama, u prvim danima nove školske godine. Gradska uprava i ovoga puta savetuje roditelje prvaka, što je i </w:t>
      </w:r>
      <w:r w:rsidRPr="00E40688">
        <w:lastRenderedPageBreak/>
        <w:t>preporuka njihovih budućih vaspitača – da ne žure s kupovinom školskog pribora i ne izlažu se dodatnim troškovima.</w:t>
      </w:r>
    </w:p>
    <w:p w:rsidR="00E40688" w:rsidRDefault="00A7012B" w:rsidP="00A7012B">
      <w:pPr>
        <w:tabs>
          <w:tab w:val="left" w:pos="4005"/>
        </w:tabs>
      </w:pPr>
      <w:r>
        <w:tab/>
      </w:r>
    </w:p>
    <w:p w:rsidR="00E40688" w:rsidRPr="00A7012B" w:rsidRDefault="00E40688" w:rsidP="00E40688">
      <w:pPr>
        <w:jc w:val="center"/>
        <w:rPr>
          <w:b/>
          <w:color w:val="0000CC"/>
          <w:sz w:val="28"/>
        </w:rPr>
      </w:pPr>
      <w:r w:rsidRPr="00A7012B">
        <w:rPr>
          <w:b/>
          <w:color w:val="0000CC"/>
          <w:sz w:val="28"/>
        </w:rPr>
        <w:t>Seksualno vaspitanje u 66 škola u Vojvodini</w:t>
      </w:r>
    </w:p>
    <w:p w:rsidR="00E40688" w:rsidRDefault="00E40688" w:rsidP="00E40688"/>
    <w:p w:rsidR="00E40688" w:rsidRDefault="00E40688" w:rsidP="00A7012B">
      <w:pPr>
        <w:ind w:firstLine="720"/>
        <w:jc w:val="both"/>
      </w:pPr>
      <w:r w:rsidRPr="00E40688">
        <w:t>Pokrajinski sekretarijat za sp</w:t>
      </w:r>
      <w:r>
        <w:t xml:space="preserve">ort i omladinu potpisao je u utorak </w:t>
      </w:r>
      <w:r w:rsidRPr="00E40688">
        <w:t xml:space="preserve"> ugovore sa 66 srednjih škola o uvođenju seksualnog vaspitanja u program nastave.Pokrajinska sekretarka Marinika Tepić kazala je da je u prethodnoj školskoj godini, projekat "Zdravstveno vaspitanje o reproduktivnom zdravlju" postigao veliki uspeh u deset srednjih škola, zbog čega je odlučeno da se proširi.- Da je briga o reproduktivnom zdravlju veoma važna, i da je razgovor o ovoj temi djacima vojvodjanskih škola neophodan, pokazuje činjenica da se na konkurs prijavilo sedamdeset srednjih škola što je gotovo osamdeset posto svih srednjih škola u Vojvodini - navela je Marinika Tepić.</w:t>
      </w:r>
      <w:r>
        <w:tab/>
      </w:r>
      <w:r>
        <w:tab/>
      </w:r>
      <w:r>
        <w:tab/>
      </w:r>
      <w:r>
        <w:tab/>
      </w:r>
      <w:r>
        <w:tab/>
      </w:r>
      <w:r>
        <w:tab/>
      </w:r>
      <w:r>
        <w:tab/>
      </w:r>
      <w:r>
        <w:tab/>
      </w:r>
      <w:r>
        <w:tab/>
      </w:r>
      <w:r>
        <w:tab/>
      </w:r>
      <w:r w:rsidRPr="00E40688">
        <w:t>Pokrajinski sekretarijat za sport i omladinu izdvojio je za ovaj konkurs 20 miliona dinara.Marinika Tepić je najavila da će pokrajinske vlasti tražiti da Skupština Srbije izmeni Zakon o obrazovanju i da se seksualno vaspitanje uvede u nastavu barem kao izborni predmet u celoj Srbiji.- Namera nam je zdravo planiranje porodice i javno zdravlje svih nas pojedinaca, a naročito javno zdravlje mladih, a ne izvlačenje iz konteksta nečega što će nekome poslužiti kao politički poligon ili zloupotreba - poručila je pokrajinska sekretarka.Po njenim rečima, investiranje u prevenciju je zapravo najjeftinija investicija, jer sprečava posledice i bolesti čije lečenje državu mnogo više košta nego uvođenje novog predmeta, a mlade koštaju zdravlja, porodice, neretko i života.</w:t>
      </w:r>
    </w:p>
    <w:p w:rsidR="00A7012B" w:rsidRPr="00E40688" w:rsidRDefault="00A7012B" w:rsidP="00A7012B">
      <w:pPr>
        <w:ind w:firstLine="720"/>
        <w:jc w:val="both"/>
      </w:pPr>
    </w:p>
    <w:p w:rsidR="00E40688" w:rsidRPr="00A7012B" w:rsidRDefault="00E40688" w:rsidP="00E40688">
      <w:pPr>
        <w:jc w:val="center"/>
        <w:rPr>
          <w:b/>
          <w:color w:val="0000CC"/>
          <w:sz w:val="28"/>
        </w:rPr>
      </w:pPr>
      <w:r w:rsidRPr="00A7012B">
        <w:rPr>
          <w:b/>
          <w:color w:val="0000CC"/>
          <w:sz w:val="28"/>
        </w:rPr>
        <w:t>Seksualno vaspitanje u deset novosadskih škola</w:t>
      </w:r>
    </w:p>
    <w:p w:rsidR="00A7012B" w:rsidRDefault="00A7012B" w:rsidP="00E40688"/>
    <w:p w:rsidR="00E40688" w:rsidRPr="00E40688" w:rsidRDefault="00E40688" w:rsidP="00A7012B">
      <w:pPr>
        <w:ind w:firstLine="720"/>
        <w:jc w:val="both"/>
      </w:pPr>
      <w:r w:rsidRPr="00E40688">
        <w:t>Seksualno vaspitanje, koje je kao pilot projekat ušlo u vojvođanske škole prošle godine, ovog septembra počeće da slušaju svi prvaci čak deset novosadskih škola.O reproduktivnom zdravlju od obučenih edukatora učiće mladi iz sve četiri novosadske gimnazije, Tehničke škole "Mileva Marić Ajnštajn", Elektrotehničke škole "Mihailo Pupin", Tehničke škole "Pavle Savić" i Medicinske škole "7.april".</w:t>
      </w:r>
    </w:p>
    <w:p w:rsidR="00A7012B" w:rsidRPr="00943BCC" w:rsidRDefault="00A7012B" w:rsidP="00943BCC"/>
    <w:p w:rsidR="00A7012B" w:rsidRPr="00A7012B" w:rsidRDefault="00A7012B" w:rsidP="00A7012B">
      <w:pPr>
        <w:jc w:val="center"/>
        <w:rPr>
          <w:b/>
          <w:color w:val="0000CC"/>
          <w:sz w:val="28"/>
        </w:rPr>
      </w:pPr>
      <w:r w:rsidRPr="00A7012B">
        <w:rPr>
          <w:b/>
          <w:color w:val="0000CC"/>
          <w:sz w:val="28"/>
        </w:rPr>
        <w:t>Velika tražnja za polovnim knjigama u Jevrejskoj</w:t>
      </w:r>
    </w:p>
    <w:p w:rsidR="00A7012B" w:rsidRDefault="00A7012B" w:rsidP="00A7012B"/>
    <w:p w:rsidR="00A7012B" w:rsidRDefault="00A7012B" w:rsidP="00A7012B">
      <w:pPr>
        <w:ind w:firstLine="720"/>
        <w:jc w:val="both"/>
      </w:pPr>
      <w:r w:rsidRPr="00A7012B">
        <w:rPr>
          <w:noProof/>
        </w:rPr>
        <w:drawing>
          <wp:anchor distT="0" distB="0" distL="114300" distR="114300" simplePos="0" relativeHeight="251671552" behindDoc="1" locked="0" layoutInCell="1" allowOverlap="1">
            <wp:simplePos x="0" y="0"/>
            <wp:positionH relativeFrom="column">
              <wp:posOffset>3592830</wp:posOffset>
            </wp:positionH>
            <wp:positionV relativeFrom="paragraph">
              <wp:posOffset>278130</wp:posOffset>
            </wp:positionV>
            <wp:extent cx="2317115" cy="1626870"/>
            <wp:effectExtent l="0" t="0" r="6985" b="0"/>
            <wp:wrapTight wrapText="bothSides">
              <wp:wrapPolygon edited="0">
                <wp:start x="0" y="0"/>
                <wp:lineTo x="0" y="21246"/>
                <wp:lineTo x="21488" y="21246"/>
                <wp:lineTo x="21488" y="0"/>
                <wp:lineTo x="0" y="0"/>
              </wp:wrapPolygon>
            </wp:wrapTight>
            <wp:docPr id="16" name="Picture 16" descr="knjige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njige_1"/>
                    <pic:cNvPicPr>
                      <a:picLocks noChangeAspect="1" noChangeArrowheads="1"/>
                    </pic:cNvPicPr>
                  </pic:nvPicPr>
                  <pic:blipFill>
                    <a:blip r:embed="rId10"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17115" cy="1626870"/>
                    </a:xfrm>
                    <a:prstGeom prst="rect">
                      <a:avLst/>
                    </a:prstGeom>
                    <a:noFill/>
                    <a:ln>
                      <a:noFill/>
                    </a:ln>
                  </pic:spPr>
                </pic:pic>
              </a:graphicData>
            </a:graphic>
          </wp:anchor>
        </w:drawing>
      </w:r>
      <w:r w:rsidRPr="00A7012B">
        <w:t xml:space="preserve">Roditelji novosadskih učenika se sve više opredeljuju za kupovinu polovnih udžbenika zbog sve lošije finansijske situacije i zbog cena novih knjiga.U prodavnici se polovni udžbenici za osnovce i srednjoškolce mogu kupiti po ceni od 200 dinara za radne sveske, a 250 dinara za udžbenike. Trgovac u ovoj prodavnici polovnih knjiga kaže da ljudi svakodnevno kupuju udžbenike i da je najveća potražnja krajem avgusta.Roditelji, čiji sin polazi u šesti razred, odlučili su da ove školske godine svoje dete opreme polovnim knjigama, jer im se, kažu, to više isplati, ali nekada moraju da kupe nove udžbenike, u zavisnosti od toga koliko je polovan udžbenik očuvan."Svake godine pokušavamo da smanjimo trošak kupovine knjiga pa uzmemo više polovnih knjiga i nekoliko novih.Tako pokušavamo da uskladimo naše </w:t>
      </w:r>
      <w:r w:rsidRPr="00A7012B">
        <w:lastRenderedPageBreak/>
        <w:t>finansije.Sa druge strane, zbog stalne promene u programu, koji varira od odeljenja do odeljenja u okviru iste škole, pojedini udžbenici moraju da se kupe upravo preko škole", pričaju ovi roditelji za 021.</w:t>
      </w:r>
    </w:p>
    <w:p w:rsidR="00A7012B" w:rsidRPr="00A7012B" w:rsidRDefault="00A7012B" w:rsidP="00A7012B">
      <w:pPr>
        <w:ind w:firstLine="720"/>
        <w:jc w:val="both"/>
      </w:pPr>
      <w:r w:rsidRPr="00A7012B">
        <w:t>Jedna žena koja u Jevrejskoj ulici prodaje knjige kaže da svake godine dođe sa knjigama svoje dece. "Dolazim svake godine i prodajem stare knjige svoje dece.Ja sam njima nekada kupovala nove knjige i plaćala ih i do 15.000 dinara, ali to nije isplativo. Sada im kupujem polovne, jer mojoj deci ne smeta da imaju udžbenike koje je neko pre njih koristio, a koje ja platim upola manje", ispričala nam je ova Novosađanka.</w:t>
      </w:r>
    </w:p>
    <w:p w:rsidR="00A7012B" w:rsidRDefault="00A7012B" w:rsidP="00905EEB">
      <w:pPr>
        <w:jc w:val="center"/>
        <w:rPr>
          <w:b/>
          <w:color w:val="0000CC"/>
          <w:sz w:val="28"/>
        </w:rPr>
      </w:pPr>
    </w:p>
    <w:p w:rsidR="00905EEB" w:rsidRPr="00A01223" w:rsidRDefault="00905EEB" w:rsidP="00905EEB">
      <w:pPr>
        <w:jc w:val="center"/>
        <w:rPr>
          <w:b/>
          <w:color w:val="0000CC"/>
          <w:sz w:val="28"/>
        </w:rPr>
      </w:pPr>
      <w:r w:rsidRPr="00A01223">
        <w:rPr>
          <w:b/>
          <w:color w:val="0000CC"/>
          <w:sz w:val="28"/>
        </w:rPr>
        <w:t>Kampa na ledu u Budimpešti</w:t>
      </w:r>
    </w:p>
    <w:p w:rsidR="00905EEB" w:rsidRDefault="00905EEB" w:rsidP="00905EEB"/>
    <w:p w:rsidR="00905EEB" w:rsidRPr="00905EEB" w:rsidRDefault="00905EEB" w:rsidP="00905EEB">
      <w:pPr>
        <w:ind w:firstLine="720"/>
        <w:jc w:val="both"/>
      </w:pPr>
      <w:r>
        <w:rPr>
          <w:noProof/>
        </w:rPr>
        <w:drawing>
          <wp:anchor distT="0" distB="0" distL="114300" distR="114300" simplePos="0" relativeHeight="251661312" behindDoc="0" locked="0" layoutInCell="1" allowOverlap="1">
            <wp:simplePos x="0" y="0"/>
            <wp:positionH relativeFrom="column">
              <wp:posOffset>3529330</wp:posOffset>
            </wp:positionH>
            <wp:positionV relativeFrom="paragraph">
              <wp:posOffset>276860</wp:posOffset>
            </wp:positionV>
            <wp:extent cx="2381250" cy="1428750"/>
            <wp:effectExtent l="0" t="0" r="0" b="0"/>
            <wp:wrapSquare wrapText="bothSides"/>
            <wp:docPr id="1" name="Picture 1" descr="Yu ECO -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u ECO - "/>
                    <pic:cNvPicPr>
                      <a:picLocks noChangeAspect="1" noChangeArrowheads="1"/>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81250" cy="1428750"/>
                    </a:xfrm>
                    <a:prstGeom prst="rect">
                      <a:avLst/>
                    </a:prstGeom>
                    <a:noFill/>
                    <a:ln>
                      <a:noFill/>
                    </a:ln>
                  </pic:spPr>
                </pic:pic>
              </a:graphicData>
            </a:graphic>
          </wp:anchor>
        </w:drawing>
      </w:r>
      <w:r w:rsidRPr="00905EEB">
        <w:t>Na pripremnom kampu pred početak aktivnosti i nastupa na turnirima i utakmicama u Srbiji i Mađarskoj, učestvovalo je ukupno 34 dece iz tri gore navedena kluba/grada, koji su vredno trenirali pod stručnim nadzorom trenera iz Kanade (Matthew Robins i Craig Klinkhoff) i još 4 trenera iz klubova učesnika. Na kampu je sproved mini program koji je obuhvatio sve osnovne i napredne elemente u igri, i ukupno je odrađeno 20-ak sati na ledu (od toga i jedna prijateljska utakmica i jedan mini turnir, kao i jedan specijalizovani golmanski trening), zatim 7 sati treninga "na suvom", kao i 4 sata "teorijske" nastave.Pored izuzetno potrebnih hokejaških elemenata, deca iz tri grada/kluba su imala priliku da puno vremena provedu i u zajedničkom druženju i obilasku zanimljivosti u samoj Budimpešti, čime je dodatno unapređena i do sada uspešna saradnja ovih klubova.Što se tiče nastavka akcija prema planu i programu HK Spartak, seniori našeg kluba 13/14 septembra učestvuju na III međunarodnom turniru u InLine hokeju "Tapir Kup 2014" u Zagrebu (Hrvatska) gde će učestvovati 12 ekipa iz 5 država, dok selekcije U8 i U10 imaju svoj prvi zvanični nastup na velikom turniru otvaranja sezone 2014/15 u Budimpešti (Mađarska) 27/28 septembra, na kojem će učestvovati preko 50 ekipa. Odmah potom, već polovinom oktobra sa nastupima kreće i MIX ekipa HK Spartak u VUB Prvenstvu Mađarske, dok se u klubu nadamo da će ledena ploča na Gradskom klizalištu u Subotici biti postavljena polovinom novembra meseca, kako bi se što pre uključili u takmičarski ritam.</w:t>
      </w:r>
    </w:p>
    <w:p w:rsidR="00616AD3" w:rsidRDefault="00616AD3" w:rsidP="00905EEB"/>
    <w:p w:rsidR="00616AD3" w:rsidRPr="00A7012B" w:rsidRDefault="00616AD3" w:rsidP="00616AD3">
      <w:pPr>
        <w:jc w:val="center"/>
        <w:rPr>
          <w:b/>
          <w:color w:val="0000CC"/>
          <w:sz w:val="28"/>
        </w:rPr>
      </w:pPr>
      <w:r w:rsidRPr="00A7012B">
        <w:rPr>
          <w:b/>
          <w:color w:val="0000CC"/>
          <w:sz w:val="28"/>
        </w:rPr>
        <w:t>Mladim inženjerima otvorena vrata</w:t>
      </w:r>
    </w:p>
    <w:p w:rsidR="00616AD3" w:rsidRDefault="00616AD3" w:rsidP="00616AD3"/>
    <w:p w:rsidR="00616AD3" w:rsidRDefault="00616AD3" w:rsidP="00A7012B">
      <w:pPr>
        <w:ind w:firstLine="720"/>
        <w:jc w:val="both"/>
      </w:pPr>
      <w:r w:rsidRPr="00616AD3">
        <w:t>Nedavno je sa gradom Zrenjaninom sklopljen ugovor o sprovođenju programa stručna praksa za mlade bez prethodonog radnog iskustva, na 9 i 12 meseci, a dobra je saradnja i sa Tehničkim fakultetom  „Mihajlo Pupin” u ZrenjaninuOd 2006. godine, kada je osnovana, O&amp;M inženjering grup, sa petoro zaposlenih, izrasla je u kompaniju koja zapošljava 80 radnika, od inženjera do bravara, i u stalnom je traganju za kvalitetnim kadrovima potrebnih profila. Konkursi za njihov prijem objavljeni su i u našim novinama. Nedavno je sa gradom Zrenjaninom zaključen ugovor o sprovođenju programa „stručna praksa” za mlade bez prethodonog radnog iskustva, na 9 i 12 meseci. U toku je osposobljavanje dvojice kandidata koj</w:t>
      </w:r>
      <w:r w:rsidR="00A7012B">
        <w:t>i se obučavaju za rad u struci.</w:t>
      </w:r>
      <w:r w:rsidRPr="00616AD3">
        <w:t xml:space="preserve">- Veoma nam je drago što možemo da zaposlimo izvestan broj mladih, ali i starijih kadrova, sa iskustvom – rekao nam je Mirko Ugrenović, direktor O&amp;M inženjeringa. – Poslovanje naše firme sa priznatim domaćim i internacionalnim kompanijama, daje ovim ljudima </w:t>
      </w:r>
      <w:r w:rsidRPr="00616AD3">
        <w:lastRenderedPageBreak/>
        <w:t xml:space="preserve">šansu da rade, i to na stručnim poslovima, u oblastima za koje su se školovali. Doprinosimo usavršavanju stručnjaka ne samo inženjerskih profila, a doprinosimo i smanjenju nezaposlenosti u regionu, pa </w:t>
      </w:r>
      <w:r w:rsidR="00A7012B">
        <w:t xml:space="preserve">samim tim i u Republici Srbiji. </w:t>
      </w:r>
      <w:r w:rsidRPr="00616AD3">
        <w:t>O&amp;M inženjering grup se nalazi u industrijskoj zoni „Jugo</w:t>
      </w:r>
      <w:r w:rsidRPr="00616AD3">
        <w:softHyphen/>
      </w:r>
      <w:r w:rsidRPr="00616AD3">
        <w:softHyphen/>
        <w:t>istok” u Zrenjaninu.Vodeća je srpska kompanija u projektovanju,</w:t>
      </w:r>
      <w:r w:rsidRPr="00B0276C">
        <w:t xml:space="preserve"> proizvodnji, montaži, puštanju u rad i održavanju procesne opreme u industriji hrane za ljude i životinje, veštačkog đubriva, hemijskoj industriji, industriji građevinskog mate</w:t>
      </w:r>
      <w:r w:rsidR="00A7012B">
        <w:t xml:space="preserve">rijala, skladištenja sirovina i </w:t>
      </w:r>
      <w:r w:rsidRPr="00B0276C">
        <w:t>obnovljivih izvora energije, posebno peletiranja drveta.</w:t>
      </w:r>
    </w:p>
    <w:p w:rsidR="00616AD3" w:rsidRDefault="00616AD3" w:rsidP="00616AD3"/>
    <w:p w:rsidR="00616AD3" w:rsidRPr="00A7012B" w:rsidRDefault="00616AD3" w:rsidP="00616AD3">
      <w:pPr>
        <w:jc w:val="center"/>
        <w:rPr>
          <w:b/>
          <w:color w:val="0000CC"/>
          <w:sz w:val="28"/>
        </w:rPr>
      </w:pPr>
      <w:r w:rsidRPr="00A7012B">
        <w:rPr>
          <w:b/>
          <w:color w:val="0000CC"/>
          <w:sz w:val="28"/>
        </w:rPr>
        <w:t>Počast srpskom profesoru</w:t>
      </w:r>
    </w:p>
    <w:p w:rsidR="00616AD3" w:rsidRPr="00616AD3" w:rsidRDefault="00616AD3" w:rsidP="00616AD3"/>
    <w:p w:rsidR="00A7012B" w:rsidRDefault="00616AD3" w:rsidP="00A7012B">
      <w:pPr>
        <w:ind w:firstLine="720"/>
        <w:jc w:val="both"/>
      </w:pPr>
      <w:r w:rsidRPr="00616AD3">
        <w:t>U razgranatoj pograničnoj saradnji koju sečanjska opština godinama gradi i razvija rumunskoj opštini Fenj pripada posebno mesto.Uz ostalo, ove opštine realizuju i najznačajniji projekat u ovoj oblasti, otvaranje međunarodnog graničnog prelaza Jaša Tomić – Fenj.Sada su odnosi dve komune dostigli nivo kada se predstavnici suseda pozivaju u goste na sve svečane prilike. Takav primer zabeležen je i prošlog četvrtka, kada je prvi čovek Fenja Miomir Čizmaš pozvao Sečanjce u čijoj ekipi su bili predsednik Skupštine opštine Arsen Plahin, direktor JSP Novak Zubac, i portparol Marko Ivanišević, zadužen za poslove otvaranja prelaza. Povod je bio nesvakidašnji, važan za Srbe u Rumuniji: univerzitetskom profesoru Mirku Živkoviću, nekadašnjem šefu bukureštanske katedre za slavistiku i prodekanu, rodom iz Fenja, Čizmaš je uručio plaket</w:t>
      </w:r>
      <w:r w:rsidR="00A7012B">
        <w:t>u i povelju počasnog građanina.</w:t>
      </w:r>
    </w:p>
    <w:p w:rsidR="00616AD3" w:rsidRPr="00616AD3" w:rsidRDefault="00616AD3" w:rsidP="00A7012B">
      <w:pPr>
        <w:ind w:firstLine="720"/>
        <w:jc w:val="both"/>
      </w:pPr>
      <w:r w:rsidRPr="00616AD3">
        <w:t>O značaju rada profesora Živkovića, posebno sa aspekta očuvanja srpskog jezika i književnog izraza, govorili su njegovi nekadašnji studenti Slavomir Gvozdenović i Danica Šaronjev, kao i predsednik Save</w:t>
      </w:r>
      <w:r w:rsidR="00A7012B">
        <w:t xml:space="preserve">za Srba Rumunije Ognjen Krstić. </w:t>
      </w:r>
      <w:r w:rsidRPr="00616AD3">
        <w:t>- Profesor Živković je svojevrsno ogledalo našeg vremena u Rumuniji, počev od onih burnih poratnih godina, ostavio nam je svoje knjige, tu su i njegovi nezaobilazni rečnici, a o njemu posebno govore brojne generacije studenata o kojima je očinski b</w:t>
      </w:r>
      <w:r w:rsidR="00A7012B">
        <w:t xml:space="preserve">rinuo – istakao je Gvozdenović. </w:t>
      </w:r>
      <w:r w:rsidRPr="00616AD3">
        <w:t>Profesor Živković, krepki 93-godišnjak, došao je u pratnji četiri godine mlađeg i izuzetno vitalnog Steve Ljepojeva, nekadašnjeg graditelja na pruzi Šamac – Sarajevo, i urednika u „Kriterionu“, izdavačkoj kući za dela na jezicima manjina, koji je danas, kako je rečeno, najmlađi član filijale Saveza Srba u rumunskoj prestonici. Oni su se, na prisustvu i čestitkama, posebno zahvalili predstavnicima Srbije.</w:t>
      </w:r>
    </w:p>
    <w:p w:rsidR="00616AD3" w:rsidRDefault="00616AD3" w:rsidP="00616AD3"/>
    <w:p w:rsidR="00616AD3" w:rsidRPr="00A7012B" w:rsidRDefault="00616AD3" w:rsidP="00616AD3">
      <w:pPr>
        <w:jc w:val="center"/>
        <w:rPr>
          <w:b/>
          <w:color w:val="0000CC"/>
          <w:sz w:val="28"/>
        </w:rPr>
      </w:pPr>
      <w:r w:rsidRPr="00A7012B">
        <w:rPr>
          <w:b/>
          <w:color w:val="0000CC"/>
          <w:sz w:val="28"/>
        </w:rPr>
        <w:t>Besplatne kreativne radionice</w:t>
      </w:r>
    </w:p>
    <w:p w:rsidR="00616AD3" w:rsidRDefault="00616AD3" w:rsidP="00616AD3"/>
    <w:p w:rsidR="00A7012B" w:rsidRDefault="00616AD3" w:rsidP="00A7012B">
      <w:pPr>
        <w:ind w:firstLine="720"/>
        <w:jc w:val="both"/>
      </w:pPr>
      <w:r w:rsidRPr="00616AD3">
        <w:t>Tokom jula i avgusta u Novom Bečeju u đačkom kutku OŠ „Josif Marinković“ realizuju se aktivnosti kako bi se osnovcima omogućilo da kvalitetno provode slobodno vreme tokom letnjeg raspusta.Zato su organizovane brojne radionice koje su besplatne za devojčice i dečake koji žele da se druže i nauče nešto novo. Spomenka Kočiš iz kreativne radionice kaže da su one prilagođene dečijem uzrastu i koncipirane tako da edukuju mališane, razvijaju njihovu maštu i po</w:t>
      </w:r>
      <w:r w:rsidR="00A7012B">
        <w:t>dstaknu umetničko stvaralaštvo.</w:t>
      </w:r>
      <w:r w:rsidRPr="00616AD3">
        <w:t>- Cilj nam je da deci omogućimo da razvijaju talente i da nauče korisne veštine. Na radionicama oslikavamo svilu i platno, crtamo po staklu, ukrašavamo drvene predmete salvetama, vezemo, izrađuje</w:t>
      </w:r>
      <w:r w:rsidR="00A7012B">
        <w:t>mo nakit – kaže Spomenka Kočiš.</w:t>
      </w:r>
    </w:p>
    <w:p w:rsidR="00616AD3" w:rsidRPr="00616AD3" w:rsidRDefault="00616AD3" w:rsidP="00A7012B">
      <w:pPr>
        <w:ind w:firstLine="720"/>
        <w:jc w:val="both"/>
      </w:pPr>
      <w:r w:rsidRPr="00616AD3">
        <w:t xml:space="preserve">Direktor OŠ „Josif Marinković“ Vladimir Davidović ističe da je ovu ideju podržao Pokrajinski sekretarijat za sport i omladinu. On dodaje da se radionice realizuju tri puta nedeljno u Đačkom kutku i da je to odličan način da deca kreativno i kvalitetno provedu slobodno vreme. S obzirom na veliku zainteresovanost dece i roditelja koji aktivno učestvuju u radu, pojedine </w:t>
      </w:r>
      <w:r w:rsidRPr="00616AD3">
        <w:lastRenderedPageBreak/>
        <w:t>aktivnosti se realizuju u školi i u letnjem amfiteatru. Radionice starih zanata održavaju se kod građana koji su spremni da svoj rad, mašine, oruđe i način izrade raznih predmeta približe deci.</w:t>
      </w:r>
    </w:p>
    <w:p w:rsidR="00616AD3" w:rsidRDefault="00616AD3" w:rsidP="00616AD3"/>
    <w:p w:rsidR="00E44A20" w:rsidRPr="00A01223" w:rsidRDefault="00E44A20" w:rsidP="00E44A20">
      <w:pPr>
        <w:jc w:val="center"/>
        <w:rPr>
          <w:b/>
          <w:color w:val="0000CC"/>
          <w:sz w:val="28"/>
        </w:rPr>
      </w:pPr>
      <w:r w:rsidRPr="00A01223">
        <w:rPr>
          <w:b/>
          <w:color w:val="0000CC"/>
          <w:sz w:val="28"/>
        </w:rPr>
        <w:t>Slovenija u fokusu festivala za decu</w:t>
      </w:r>
    </w:p>
    <w:p w:rsidR="00E44A20" w:rsidRDefault="00E44A20" w:rsidP="00E44A20"/>
    <w:p w:rsidR="00A01223" w:rsidRDefault="00E44A20" w:rsidP="00A01223">
      <w:pPr>
        <w:ind w:firstLine="720"/>
        <w:jc w:val="both"/>
      </w:pPr>
      <w:r w:rsidRPr="00E44A20">
        <w:t>Težište predstojećeg 21. Međunarodnog festivala pozorišta za decu u Subotici, koji će se održati od 21. do 26. septembra biće na slovenačkom lutkarstvu i pozorišnom stvaralaštvu za decu.Ono će, kako saopštavaju organizatori, biti predstavljeno kroz jedinstvenu izložbu 100 godina slovenačke lutkarske umetnosti, objavljivanje i promociju knjige profesora Edija Majarona Vera u lutku u zajedničkom izdanju Festivala i Pozorišnog muzeja Vojvodine, kao i naučni skup o slovenačkom lutkarstvu. U takmičarskom programu Festivala učestvuje predstava Pekara Mišmaš ljubljanskog Mini teatra.Velika izložba 100 godina slovenačke lutkarske umetnosti, čiji su autori Agata Frejer i Edi Majaron, sadrži izbor od preko 200 lutaka najznačajnijih slovenačkih likovnih umetnika koji su oblikovali lutke za slovenačka pozorišta lutaka od početka 20. veka do danas.Najstariji izloženi eksponati biće lutke Milana Klemenčića iz daleke 1910.godine.</w:t>
      </w:r>
    </w:p>
    <w:p w:rsidR="00E44A20" w:rsidRDefault="00E44A20" w:rsidP="00A01223">
      <w:pPr>
        <w:ind w:firstLine="720"/>
        <w:jc w:val="both"/>
      </w:pPr>
      <w:r w:rsidRPr="00E44A20">
        <w:t>Izložba će nakon Ljubljane, gde je postavljena premijerno u martu ove godine, Beograda, Kotora, od 11. do 19. septembra biće dostupna pos</w:t>
      </w:r>
      <w:r w:rsidR="00A01223">
        <w:t xml:space="preserve">etiocima u Zagrebu u okviru 47. </w:t>
      </w:r>
      <w:r w:rsidRPr="00E44A20">
        <w:t>Međunarodnog festivala kazališta lutaka PIF, nakon čega se seli u Suboticu.Otvaranje izložbe u Subotici predviđeno je za nedelju, 21.septembar u 19 časova u Modernoj galeriji Likovni susret. Izložba će biti otvorena do kraja Festivala, a potom slede gostovanja u Budimpešti, Novom Sadu i Bratislavi.Organizatori izložbe su Mini teatar Ljubljana i UNIMA Slovenije, a partneri su Pozorišni muzej Slovenije, Muzej savremene istorije Slovenije i Narodni muzej Slovenije, dok je glavni partner u realizaciji njene regionalne turneje upravo Međunarodni festival pozorišta za decu u Subotici.</w:t>
      </w:r>
    </w:p>
    <w:p w:rsidR="00A7012B" w:rsidRDefault="00A7012B" w:rsidP="00A7012B">
      <w:pPr>
        <w:jc w:val="both"/>
      </w:pPr>
    </w:p>
    <w:p w:rsidR="00A7012B" w:rsidRPr="00A7012B" w:rsidRDefault="00A7012B" w:rsidP="00A7012B">
      <w:pPr>
        <w:jc w:val="center"/>
        <w:rPr>
          <w:b/>
          <w:color w:val="0000CC"/>
          <w:sz w:val="28"/>
        </w:rPr>
      </w:pPr>
      <w:r w:rsidRPr="00A7012B">
        <w:rPr>
          <w:b/>
          <w:color w:val="0000CC"/>
          <w:sz w:val="28"/>
        </w:rPr>
        <w:t>Novosadski mališani u "biznisu"</w:t>
      </w:r>
    </w:p>
    <w:p w:rsidR="00A7012B" w:rsidRDefault="00A7012B" w:rsidP="00A7012B"/>
    <w:p w:rsidR="00A7012B" w:rsidRDefault="00A7012B" w:rsidP="00A7012B">
      <w:pPr>
        <w:ind w:firstLine="720"/>
        <w:jc w:val="both"/>
      </w:pPr>
      <w:r w:rsidRPr="00A7012B">
        <w:rPr>
          <w:noProof/>
        </w:rPr>
        <w:drawing>
          <wp:anchor distT="0" distB="0" distL="114300" distR="114300" simplePos="0" relativeHeight="251669504" behindDoc="1" locked="0" layoutInCell="1" allowOverlap="1">
            <wp:simplePos x="0" y="0"/>
            <wp:positionH relativeFrom="column">
              <wp:posOffset>3929380</wp:posOffset>
            </wp:positionH>
            <wp:positionV relativeFrom="paragraph">
              <wp:posOffset>226060</wp:posOffset>
            </wp:positionV>
            <wp:extent cx="1981200" cy="1485900"/>
            <wp:effectExtent l="0" t="0" r="0" b="0"/>
            <wp:wrapTight wrapText="bothSides">
              <wp:wrapPolygon edited="0">
                <wp:start x="0" y="0"/>
                <wp:lineTo x="0" y="21323"/>
                <wp:lineTo x="21392" y="21323"/>
                <wp:lineTo x="21392" y="0"/>
                <wp:lineTo x="0" y="0"/>
              </wp:wrapPolygon>
            </wp:wrapTight>
            <wp:docPr id="14" name="Picture 14" descr="mali_trgovci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li_trgovci_1"/>
                    <pic:cNvPicPr>
                      <a:picLocks noChangeAspect="1" noChangeArrowheads="1"/>
                    </pic:cNvPicPr>
                  </pic:nvPicPr>
                  <pic:blipFill>
                    <a:blip r:embed="rId12"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81200" cy="1485900"/>
                    </a:xfrm>
                    <a:prstGeom prst="rect">
                      <a:avLst/>
                    </a:prstGeom>
                    <a:noFill/>
                    <a:ln>
                      <a:noFill/>
                    </a:ln>
                  </pic:spPr>
                </pic:pic>
              </a:graphicData>
            </a:graphic>
          </wp:anchor>
        </w:drawing>
      </w:r>
      <w:r w:rsidRPr="00A7012B">
        <w:t>Novi Sad je poslednjih dana preplavljen malim trgovcima.Nakon popularnih gumenih narukvica, novosadski mališani su na ulice postavili mnogo ozbiljniju robu - knjige, ploče, igračke, pa čak i nakit i garderobu.Pošto je roba ozbiljnija i vrednija, cene su više, a mališani tokom dana mogu i da zarade, u zavisnosti od vrednosti robe. Iako ulična prodaja iz zabave postoji oduvek, ove aktivnosti dece mogle bi da, osim odlične zabave, postanu i "biznis" sa solidnom dnevnicom."Dnevno zaradimo oko 500 dinara ako prodajemo samo narukvice.Sada smo počeli da prodajemo i školjke. Ono što zaradimo uglavnom podelimo, a roditelji su nam dozvolili da ovde budemo", kaže M.L. (10) koja sa drugarima prodaje kod Ulice Pariske komune.</w:t>
      </w:r>
    </w:p>
    <w:p w:rsidR="00A7012B" w:rsidRDefault="00A7012B" w:rsidP="00A7012B">
      <w:pPr>
        <w:ind w:firstLine="720"/>
        <w:jc w:val="both"/>
      </w:pPr>
      <w:r w:rsidRPr="00A7012B">
        <w:t xml:space="preserve">Na pitanje da li voli da zarađuje novac, odgovara da voli. Njeni vršnjaci u blizini Master centra prodaju knjige koje su im, kako kažu, dali roditelji. "Njima ove knjige ne trebaju, mi ih prodajemo za 200, 300 dinara, a deblje knjige su skuplje. Roditelji znaju da smo ovde svakog dana i slažu se sa tim da prodajemo i naše stvari", kaže I.J. (9), koja sa bratom i sestrom prodaje stvari na improvizovanoj uličnoj tezgi.Iako je ovo odlična prilika da mališani zarade nekoliko </w:t>
      </w:r>
      <w:r w:rsidRPr="00A7012B">
        <w:lastRenderedPageBreak/>
        <w:t>stotina dinara za džeparac, Dragana Ćorić iz udruženja "Roditelj" smatra da su ovo počeci razvijanja preduzetničkog duha.</w:t>
      </w:r>
    </w:p>
    <w:p w:rsidR="00943BCC" w:rsidRPr="00A7012B" w:rsidRDefault="00943BCC" w:rsidP="00A7012B">
      <w:pPr>
        <w:ind w:firstLine="720"/>
        <w:jc w:val="both"/>
      </w:pPr>
    </w:p>
    <w:p w:rsidR="00905EEB" w:rsidRPr="00A7012B" w:rsidRDefault="00E44A20" w:rsidP="00905EEB">
      <w:pPr>
        <w:jc w:val="center"/>
        <w:rPr>
          <w:b/>
          <w:color w:val="0000CC"/>
          <w:sz w:val="28"/>
        </w:rPr>
      </w:pPr>
      <w:r w:rsidRPr="00A7012B">
        <w:rPr>
          <w:b/>
          <w:color w:val="0000CC"/>
          <w:sz w:val="28"/>
        </w:rPr>
        <w:t xml:space="preserve">Subotica: </w:t>
      </w:r>
      <w:r w:rsidR="00905EEB" w:rsidRPr="00A7012B">
        <w:rPr>
          <w:b/>
          <w:color w:val="0000CC"/>
          <w:sz w:val="28"/>
        </w:rPr>
        <w:t>Izložba posvećena 1. Svetskom ratu</w:t>
      </w:r>
    </w:p>
    <w:p w:rsidR="00905EEB" w:rsidRDefault="00905EEB" w:rsidP="00905EEB"/>
    <w:p w:rsidR="00905EEB" w:rsidRDefault="00905EEB" w:rsidP="00905EEB">
      <w:pPr>
        <w:ind w:firstLine="720"/>
        <w:jc w:val="both"/>
      </w:pPr>
      <w:r w:rsidRPr="00905EEB">
        <w:t>Izložba fotografija koja se od petka nalazi u centru grada ideja je dva istoričara, Gavre Burazera i Aleksandra Horvata koji su u saradnji sa centrom za razvoj šajkaške odlučili da obeleže stogodišnjicu od početka Prvog svetskog rata. Izložba fotogradija je istaknuta na 24 panoa, a predstavlja događaje u vezi sa Sarejevskim atentatom, kao i događaje pre i posle toga. </w:t>
      </w:r>
    </w:p>
    <w:p w:rsidR="00905EEB" w:rsidRDefault="00905EEB" w:rsidP="00905EEB"/>
    <w:p w:rsidR="00905EEB" w:rsidRPr="00A7012B" w:rsidRDefault="00905EEB" w:rsidP="00905EEB">
      <w:pPr>
        <w:jc w:val="center"/>
        <w:rPr>
          <w:b/>
          <w:color w:val="0000CC"/>
          <w:sz w:val="28"/>
        </w:rPr>
      </w:pPr>
      <w:r w:rsidRPr="00A7012B">
        <w:rPr>
          <w:b/>
          <w:color w:val="0000CC"/>
          <w:sz w:val="28"/>
        </w:rPr>
        <w:t>Fond za lečenje dece za mesec dana</w:t>
      </w:r>
    </w:p>
    <w:p w:rsidR="00905EEB" w:rsidRPr="00A7012B" w:rsidRDefault="00905EEB" w:rsidP="00905EEB">
      <w:pPr>
        <w:rPr>
          <w:color w:val="0000CC"/>
        </w:rPr>
      </w:pPr>
    </w:p>
    <w:p w:rsidR="00905EEB" w:rsidRPr="00905EEB" w:rsidRDefault="00905EEB" w:rsidP="00A01223">
      <w:pPr>
        <w:ind w:firstLine="720"/>
        <w:jc w:val="both"/>
      </w:pPr>
      <w:r w:rsidRPr="00905EEB">
        <w:t>Javno-privatni Fond čija će se sredstva koristiti za lečenje teško bolesne dece u inostranstvu, biće osnovan u narednih mesec dana."Ostali su još samo detalji. Mi sada ulazimo u zakonsku proceduru osnivanja tog fonda, da se ispune sve zakonske procedure kako bi sve bilo transparentno i pokriveno", kazao je ministar zdravlja Zlatibor Lončar za RTS.On je naveo da će Fond fukcionisati po istom prinicipu i proceduri za svako bolesno dete, a to znači da će se dete lečiti u inostranstvu tek kada se iscrpe sve mogućnosti u zemlji i pošto se pokuša s dovodjenjem stranih stručnjaka u Srbiju. "Mislim da novac neće biti problem, potreban je taj početni kapital države, a kasnije bi se uključili i svi ljudi dobre volje.Pojedini zainteresovani kao što je Emir Kusturica, ne moraju da daju novac, dovoljno je da svojim statusom apeluju na ljude", ocenio je Lončar.On je kazao da će se u Fond slivati i novac koji je služio za finasiranje sportskih klubova, kako je to ranije najavio primijer Aleksandar Vučić. </w:t>
      </w:r>
      <w:r>
        <w:tab/>
      </w:r>
      <w:r>
        <w:tab/>
      </w:r>
      <w:r>
        <w:tab/>
      </w:r>
      <w:r>
        <w:tab/>
      </w:r>
      <w:r>
        <w:tab/>
      </w:r>
      <w:r w:rsidRPr="00905EEB">
        <w:t>Četvorogodišnji Novak Kokorović, koji boluje od teške neuro</w:t>
      </w:r>
      <w:r>
        <w:t>loške bolesti, otputovao je</w:t>
      </w:r>
      <w:r w:rsidRPr="00905EEB">
        <w:t xml:space="preserve"> u Nemačku na lečenje posle odluke stručnog konzilijuma koji je dao preporuku Republičkom fondu za zdravstveno osiguranje da nastavi lečenje u inostranstvu.</w:t>
      </w:r>
    </w:p>
    <w:p w:rsidR="00905EEB" w:rsidRDefault="00905EEB" w:rsidP="00905EEB"/>
    <w:p w:rsidR="00DA4D32" w:rsidRPr="00A7012B" w:rsidRDefault="00E44A20" w:rsidP="00E44A20">
      <w:pPr>
        <w:jc w:val="center"/>
        <w:rPr>
          <w:b/>
          <w:noProof/>
          <w:color w:val="0000CC"/>
          <w:sz w:val="28"/>
        </w:rPr>
      </w:pPr>
      <w:r w:rsidRPr="00A7012B">
        <w:rPr>
          <w:b/>
          <w:noProof/>
          <w:color w:val="0000CC"/>
          <w:sz w:val="28"/>
        </w:rPr>
        <w:t>Potraga za muzejskim blagom</w:t>
      </w:r>
    </w:p>
    <w:p w:rsidR="00E44A20" w:rsidRDefault="00E44A20" w:rsidP="00905EEB"/>
    <w:p w:rsidR="00DA4D32" w:rsidRDefault="00DA4D32" w:rsidP="00E44A20">
      <w:pPr>
        <w:ind w:firstLine="720"/>
        <w:jc w:val="both"/>
        <w:rPr>
          <w:noProof/>
        </w:rPr>
      </w:pPr>
      <w:r w:rsidRPr="00DA4D32">
        <w:rPr>
          <w:noProof/>
        </w:rPr>
        <w:drawing>
          <wp:anchor distT="0" distB="0" distL="114300" distR="114300" simplePos="0" relativeHeight="251662336" behindDoc="0" locked="0" layoutInCell="1" allowOverlap="1">
            <wp:simplePos x="0" y="0"/>
            <wp:positionH relativeFrom="column">
              <wp:posOffset>3853180</wp:posOffset>
            </wp:positionH>
            <wp:positionV relativeFrom="paragraph">
              <wp:posOffset>302895</wp:posOffset>
            </wp:positionV>
            <wp:extent cx="2066925" cy="1426210"/>
            <wp:effectExtent l="0" t="0" r="9525" b="2540"/>
            <wp:wrapSquare wrapText="bothSides"/>
            <wp:docPr id="9" name="Picture 9" descr="http://www.sombornjuz.in.rs/images/Vesti/Razno/deca_bunjevackog_kola_muzejsko_bla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ombornjuz.in.rs/images/Vesti/Razno/deca_bunjevackog_kola_muzejsko_blago.jpg"/>
                    <pic:cNvPicPr>
                      <a:picLocks noChangeAspect="1" noChangeArrowheads="1"/>
                    </pic:cNvPicPr>
                  </pic:nvPicPr>
                  <pic:blipFill>
                    <a:blip r:embed="rId13"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066925" cy="1426210"/>
                    </a:xfrm>
                    <a:prstGeom prst="rect">
                      <a:avLst/>
                    </a:prstGeom>
                    <a:noFill/>
                    <a:ln>
                      <a:noFill/>
                    </a:ln>
                  </pic:spPr>
                </pic:pic>
              </a:graphicData>
            </a:graphic>
          </wp:anchor>
        </w:drawing>
      </w:r>
      <w:r w:rsidRPr="00DA4D32">
        <w:rPr>
          <w:noProof/>
        </w:rPr>
        <w:t xml:space="preserve">Mladi umetnici, članovi Umetničkog studija UG „Bunjevačko kolo“ Sombor i „Likovne kreativne radionice“ Apatin i ove subote, 23. avgusta, bili su gosti Gradskog muzeja Sombor. Domaćini, na čelu sa Nevenom Živadinović Kusonić, organizovali su za male umetnike „Potragu za muzejskim blagom“, popularnu igru koja se svake godine igra u okviru manifestacije „Noć muzeja“.Deca su najpre podeljena u grupe, nakon čega su dobili zadatke i igra je mogla da počne. Cilj igre bio je da pronađu predmet sa kartice, nacrtaju ga, nauče nešto o njemu i postave ga na mapu muzeja. Ekipe su ozbiljno shvatile svoje zadatke, a ono što je najvažnije, kroz igru su naučili da sarađuju, da se međusobno poštuju i da ekipa funkcioniše kao celina. Zadatke su više nego uspešno rešili, te je bilo teško odlučiti pobednika.Nakon igre, mladi umetnici, domaćini i mentori uživali su u prelepom glasu Zorane Iđuški, učenice solo pevanja u muzičkoj školi „Dr Vojislav Vučković“ u Beogradu i buduće operske dive. Inspirisani muzikom i atmosferom muzeja, mladi umetnici su završavali svoje radove, započete prethodne subote.Mentori Umetničkog studija UG „Bunjevačko kolo“ Sombor </w:t>
      </w:r>
      <w:r w:rsidRPr="00DA4D32">
        <w:rPr>
          <w:noProof/>
        </w:rPr>
        <w:lastRenderedPageBreak/>
        <w:t>zahvaljuju Gradskom muzeju Sombor na izuzetnoj saradnji i gostoprimstvu, koja će se nastaviti i u narednom periodu.</w:t>
      </w:r>
    </w:p>
    <w:p w:rsidR="00E40688" w:rsidRDefault="00E40688" w:rsidP="00E40688">
      <w:pPr>
        <w:jc w:val="both"/>
        <w:rPr>
          <w:noProof/>
        </w:rPr>
      </w:pPr>
    </w:p>
    <w:p w:rsidR="00E40688" w:rsidRPr="00A7012B" w:rsidRDefault="00E40688" w:rsidP="00E40688">
      <w:pPr>
        <w:jc w:val="center"/>
        <w:rPr>
          <w:b/>
          <w:color w:val="0000CC"/>
          <w:sz w:val="28"/>
        </w:rPr>
      </w:pPr>
      <w:r w:rsidRPr="00A7012B">
        <w:rPr>
          <w:b/>
          <w:color w:val="0000CC"/>
          <w:sz w:val="28"/>
        </w:rPr>
        <w:t>"Aktiviraj se" u Sremskim Karlovcima</w:t>
      </w:r>
    </w:p>
    <w:p w:rsidR="00A7012B" w:rsidRDefault="00A7012B" w:rsidP="00E40688"/>
    <w:p w:rsidR="00E40688" w:rsidRPr="00E40688" w:rsidRDefault="00E40688" w:rsidP="00A7012B">
      <w:pPr>
        <w:ind w:firstLine="720"/>
        <w:jc w:val="both"/>
      </w:pPr>
      <w:r w:rsidRPr="00E40688">
        <w:t>Pokret gorana Vojvodine, organizuje omladinski volontersko-edukativni kamp u Sremskim Karlovcima pod nazivom „Aktiviraj se”, koji je počeo ove nedelje u trajaće do ponedeljka 1. septembra.Učesnici kampa su mladi, uzrasta od 15 do 20 godina, iz područja zahvaćenih poplavama u maju ove godine.Cilj kampa je da se tinejdžerima iz poplavljenih predala obezbedi predah od svakodnevice kroz volonterski rad i druženje u prirodi.Oni će imati priliku da se upoznaju s prirodnim i kulturnim bogatstvom Karlovaca i okoline, razvijaju socijalne veštine i znanja kroz radionice, a polaznici će biti smešteni u Ekološkom centru „Radulovački” u Sremskim Karlovcima</w:t>
      </w:r>
    </w:p>
    <w:p w:rsidR="00E44A20" w:rsidRDefault="00E44A20">
      <w:pPr>
        <w:rPr>
          <w:noProof/>
        </w:rPr>
      </w:pPr>
    </w:p>
    <w:p w:rsidR="00E44A20" w:rsidRPr="00A7012B" w:rsidRDefault="00E44A20" w:rsidP="00E44A20">
      <w:pPr>
        <w:jc w:val="center"/>
        <w:rPr>
          <w:b/>
          <w:color w:val="0000CC"/>
          <w:sz w:val="28"/>
        </w:rPr>
      </w:pPr>
      <w:r w:rsidRPr="00A7012B">
        <w:rPr>
          <w:b/>
          <w:color w:val="0000CC"/>
          <w:sz w:val="28"/>
        </w:rPr>
        <w:t>Za malog Aleksandra oko 55.000 dinara</w:t>
      </w:r>
    </w:p>
    <w:p w:rsidR="00E44A20" w:rsidRDefault="00E44A20" w:rsidP="00E44A20"/>
    <w:p w:rsidR="00E44A20" w:rsidRPr="00E44A20" w:rsidRDefault="00E44A20" w:rsidP="00E44A20">
      <w:pPr>
        <w:ind w:firstLine="720"/>
        <w:jc w:val="both"/>
      </w:pPr>
      <w:r w:rsidRPr="00E44A20">
        <w:t>Tokom petog "Humanog ponedeljka" na novosadskom Štrandu je za sedmogodišnjeg Aleksandra Živkovića iz Novog Sada prikupljeno 54.675 dinara, saopštilo je danas Javno-konmunalno preduzeće "Gradsko selenilo".Tom mališanu je neophodno izvršiti transplantaciju koštane srži u Beču, a troškovi operacije, boravka u bolnici i puta iznose oko 11.000 evra.Sakupljanje pomoći za Aleksandrovo lečenje biće nastavljeno do nedelje, 31. avgusta, a kutije u koje građani mogu da ubace novac postavljene su pored sva tri ulaza na tu gradsku plažu, navedeno je u saopštenju."Gradsko zelenilo" je humanitarnu akciju "Humani ponedeljak" pokrenulo 28.juna na Štrandu, u okviru koje su građani, svojim dobrovoljnim prilozima koji predstavljaju ulaznicu za plažu, pomagali onima kojima je to najpotrebnije.</w:t>
      </w:r>
    </w:p>
    <w:p w:rsidR="00E44A20" w:rsidRDefault="00E44A20">
      <w:pPr>
        <w:rPr>
          <w:noProof/>
        </w:rPr>
      </w:pPr>
    </w:p>
    <w:p w:rsidR="00616AD3" w:rsidRPr="00A7012B" w:rsidRDefault="00616AD3" w:rsidP="00616AD3">
      <w:pPr>
        <w:jc w:val="center"/>
        <w:rPr>
          <w:b/>
          <w:color w:val="0000CC"/>
          <w:sz w:val="28"/>
        </w:rPr>
      </w:pPr>
      <w:r w:rsidRPr="00A7012B">
        <w:rPr>
          <w:b/>
          <w:color w:val="0000CC"/>
          <w:sz w:val="28"/>
        </w:rPr>
        <w:t>Nađi Novaković se primila koštana srž</w:t>
      </w:r>
    </w:p>
    <w:p w:rsidR="00616AD3" w:rsidRDefault="00616AD3" w:rsidP="00616AD3"/>
    <w:p w:rsidR="00A7012B" w:rsidRDefault="00A7012B" w:rsidP="00A7012B">
      <w:pPr>
        <w:ind w:firstLine="720"/>
        <w:jc w:val="both"/>
      </w:pPr>
      <w:r w:rsidRPr="00616AD3">
        <w:rPr>
          <w:noProof/>
        </w:rPr>
        <w:drawing>
          <wp:anchor distT="0" distB="0" distL="114300" distR="114300" simplePos="0" relativeHeight="251665408" behindDoc="1" locked="0" layoutInCell="1" allowOverlap="1">
            <wp:simplePos x="0" y="0"/>
            <wp:positionH relativeFrom="column">
              <wp:posOffset>4015105</wp:posOffset>
            </wp:positionH>
            <wp:positionV relativeFrom="paragraph">
              <wp:posOffset>220980</wp:posOffset>
            </wp:positionV>
            <wp:extent cx="1905000" cy="1626870"/>
            <wp:effectExtent l="0" t="0" r="0" b="0"/>
            <wp:wrapTight wrapText="bothSides">
              <wp:wrapPolygon edited="0">
                <wp:start x="0" y="0"/>
                <wp:lineTo x="0" y="21246"/>
                <wp:lineTo x="21384" y="21246"/>
                <wp:lineTo x="21384" y="0"/>
                <wp:lineTo x="0" y="0"/>
              </wp:wrapPolygon>
            </wp:wrapTight>
            <wp:docPr id="7" name="Picture 7" descr="mala_nadja_i_porod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a_nadja_i_porodica"/>
                    <pic:cNvPicPr>
                      <a:picLocks noChangeAspect="1" noChangeArrowheads="1"/>
                    </pic:cNvPicPr>
                  </pic:nvPicPr>
                  <pic:blipFill>
                    <a:blip r:embed="rId14"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905000" cy="1626870"/>
                    </a:xfrm>
                    <a:prstGeom prst="rect">
                      <a:avLst/>
                    </a:prstGeom>
                    <a:noFill/>
                    <a:ln>
                      <a:noFill/>
                    </a:ln>
                  </pic:spPr>
                </pic:pic>
              </a:graphicData>
            </a:graphic>
          </wp:anchor>
        </w:drawing>
      </w:r>
      <w:r w:rsidR="00616AD3" w:rsidRPr="00616AD3">
        <w:t>Maloj Nađi Novaković (9), za čije lečenje u Nemačkoj su novac prikupili građani Srbije, primila se nedavno transplantirana koštana srž."Zahvaljujući tome što je nova koštana srž po prvi put proizvela dovoljnu količinu belih krvnih zrnaca, juče je Nađa dobila dozvolu da nakratko napusti izolacionu sobu u kojoj se sve vreme nalazi. Radost je bila još veća jer je vest bila neočekivana", objavljeno je na Fejsbuk</w:t>
      </w:r>
      <w:r w:rsidR="00616AD3">
        <w:t xml:space="preserve"> stranici za pomoć maloj Nađi. </w:t>
      </w:r>
      <w:r w:rsidR="00616AD3" w:rsidRPr="00616AD3">
        <w:t>Nađini roditelji su naveli da treba sačekati dodatne analize kako bi bili sigurni da je sve u redu. "Na naše veliko zadovoljstvo i današnji rezultati potvrdjuju da je proces oporavka Nadjine nove koštane srži započeo.Još jednom, od srca hvala svima koji ste nam omogućili sve ovo", napisali su njeni roditelji.</w:t>
      </w:r>
    </w:p>
    <w:p w:rsidR="00616AD3" w:rsidRPr="00616AD3" w:rsidRDefault="00616AD3" w:rsidP="00A7012B">
      <w:pPr>
        <w:ind w:firstLine="720"/>
        <w:jc w:val="both"/>
      </w:pPr>
      <w:r w:rsidRPr="00616AD3">
        <w:t xml:space="preserve">Nađi je još u junu 2013.godine otkrivena bolest mijelodisplastični sindrom - refraktorne citopenije, koja se pogoršala u martu ove godine. Za troškove lečenja na klinici u Frajburgu potrebno je ukupno 300.000 evra, a novac je sakupljen zahvaljujući prilozima građana Srbije, dijaspore, ali i donacijama iz regiona, pa je Nađa sa roditeljima otputovala u Nemačku u vreme velikih poplava u Srbiji.Jedna od većih akcija održana je i na Spensu i tada je na aukciji </w:t>
      </w:r>
      <w:r w:rsidRPr="00616AD3">
        <w:lastRenderedPageBreak/>
        <w:t>dresovaprikupljeno oko 20.000 evra. Svoj šampionski pojas u kik-boksu prodao je i 26-godišnji Novosađanin Nenad Pagoniskoji je osvojio u Milanu 2010.godine</w:t>
      </w:r>
    </w:p>
    <w:p w:rsidR="00DA4D32" w:rsidRPr="00616AD3" w:rsidRDefault="00DA4D32" w:rsidP="00616AD3"/>
    <w:p w:rsidR="00295679" w:rsidRPr="00A7012B" w:rsidRDefault="00295679" w:rsidP="00295679">
      <w:pPr>
        <w:jc w:val="center"/>
        <w:rPr>
          <w:b/>
          <w:color w:val="FF0000"/>
          <w:sz w:val="28"/>
        </w:rPr>
      </w:pPr>
      <w:r w:rsidRPr="00A7012B">
        <w:rPr>
          <w:b/>
          <w:color w:val="FF0000"/>
          <w:sz w:val="28"/>
        </w:rPr>
        <w:t>Komisija ocenila autentičnim doktorat Miće Jovanovića</w:t>
      </w:r>
    </w:p>
    <w:p w:rsidR="00295679" w:rsidRDefault="00295679" w:rsidP="00295679"/>
    <w:p w:rsidR="00295679" w:rsidRDefault="00943BCC" w:rsidP="00A7012B">
      <w:pPr>
        <w:ind w:firstLine="720"/>
        <w:jc w:val="both"/>
      </w:pPr>
      <w:r w:rsidRPr="00295679">
        <w:rPr>
          <w:noProof/>
        </w:rPr>
        <w:drawing>
          <wp:anchor distT="0" distB="0" distL="114300" distR="114300" simplePos="0" relativeHeight="251667456" behindDoc="0" locked="0" layoutInCell="1" allowOverlap="1">
            <wp:simplePos x="0" y="0"/>
            <wp:positionH relativeFrom="column">
              <wp:posOffset>3624580</wp:posOffset>
            </wp:positionH>
            <wp:positionV relativeFrom="paragraph">
              <wp:posOffset>231140</wp:posOffset>
            </wp:positionV>
            <wp:extent cx="2311400" cy="1492885"/>
            <wp:effectExtent l="0" t="0" r="0" b="0"/>
            <wp:wrapSquare wrapText="bothSides"/>
            <wp:docPr id="8" name="Picture 8" descr="mica_megatre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ca_megatrend"/>
                    <pic:cNvPicPr>
                      <a:picLocks noChangeAspect="1" noChangeArrowheads="1"/>
                    </pic:cNvPicPr>
                  </pic:nvPicPr>
                  <pic:blipFill>
                    <a:blip r:embed="rId15"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2311400" cy="1492885"/>
                    </a:xfrm>
                    <a:prstGeom prst="rect">
                      <a:avLst/>
                    </a:prstGeom>
                    <a:noFill/>
                    <a:ln>
                      <a:noFill/>
                    </a:ln>
                  </pic:spPr>
                </pic:pic>
              </a:graphicData>
            </a:graphic>
          </wp:anchor>
        </w:drawing>
      </w:r>
      <w:r w:rsidR="00295679" w:rsidRPr="00295679">
        <w:t>Rektor Megatrend univerziteta Slobodan Pajović izjavio je da je specijalna inspekcija Ministarstva prosvete utvrdila autentičnost doktorata bivšeg rektora tog univerziteta Miće Jovanovića na Londonskoj školi ekonomije.Pajović je rekao da je oformljena nezavisna komisija, koju čine profesori s državnih univerziteta, za proveru kvaliteta doktorskog rada ministra unutrašnji</w:t>
      </w:r>
      <w:r w:rsidR="00A7012B">
        <w:t>h poslova Nebojše Stefanovića.</w:t>
      </w:r>
      <w:r w:rsidR="00295679" w:rsidRPr="00295679">
        <w:t>"Inspekcija je utvrdila autentičnost doktorata koji nikada nije bio stavljen u pravni promet te je irelevantan za položaj, status i dalju karijeru Jovanovića", kazao je Pajović. On je istakao da Mića Jovanović više ne radi na Megatrendu već da ima novo radno mesto u "Infinity Aviation", ne navodeći o kakvom se poslu radi. Pajović je kazao da je Jovanović i dalje jedini vlasnik Megatrenda i dodao da se taj univerzitet ne prodaje.</w:t>
      </w:r>
      <w:r w:rsidR="00A7012B">
        <w:tab/>
      </w:r>
      <w:r w:rsidR="00295679" w:rsidRPr="00295679">
        <w:br/>
      </w:r>
    </w:p>
    <w:p w:rsidR="00295679" w:rsidRPr="00943BCC" w:rsidRDefault="00295679" w:rsidP="00295679">
      <w:pPr>
        <w:jc w:val="center"/>
        <w:rPr>
          <w:b/>
          <w:color w:val="FF0000"/>
          <w:sz w:val="28"/>
        </w:rPr>
      </w:pPr>
      <w:r w:rsidRPr="00943BCC">
        <w:rPr>
          <w:b/>
          <w:color w:val="FF0000"/>
          <w:sz w:val="28"/>
        </w:rPr>
        <w:t>Direktor Doma učenika spiskao 900.000 na alkohol</w:t>
      </w:r>
    </w:p>
    <w:p w:rsidR="00295679" w:rsidRDefault="00295679" w:rsidP="00295679"/>
    <w:p w:rsidR="00295679" w:rsidRDefault="00295679" w:rsidP="00943BCC">
      <w:pPr>
        <w:ind w:firstLine="720"/>
        <w:jc w:val="both"/>
      </w:pPr>
      <w:r w:rsidRPr="00295679">
        <w:t>Direktor Doma učenika srednjih škola "Angelina Kojić Gina" iz Zrenjanina Goran Petković prošle godine na reprezentaciju je potrošio čak 899.125 dinara, a između ostalog kupio je 120 litara žestokog alkoholnog pića.Na fiskalnim računima vidi se da je Petkoviću omiljena rakija od dunje, jer je prošle godine kupio 88 litara baš tog pića. Pored toga, rukovodilac ustanove, u kojoj borave većinom maloletni učenici, pazario je 28 litara "pelinkovca", kao i četiri flaše viskija. Osim toga, novcem iz budžeta kupljeno je i više od 300 flaša vina i 960 limenki piva– tvrdi Stevan Bakalov, bivši član Upravnog odbora Doma učenika. - Dok sam bio član UO, video sam da je u završnom računu za 2013. godinu pisalo da je Petković na reprezentaciju potrošio oko 900.000 dinara. Tražio sam i, po zakonu o dostupnosti informacija, dobio račune na kojima se vidi da je ovaj dom u proseku trošio po četiri litre alkoholnog pića dnevno– kaže Bakalov, koji je dobio otkaz u Domu učenika, jer je o rasipništvu direktora Gorana Petkovića obavestio Agenciju za borbu protiv korupcije.Na jednoj fakturi vidi se da je jednom prilikom Dom učenika srednjih škola iz Zrenjanina potrošio 342.000 dinara za reprezentaciju</w:t>
      </w:r>
    </w:p>
    <w:p w:rsidR="00295679" w:rsidRPr="00295679" w:rsidRDefault="00295679" w:rsidP="00943BCC">
      <w:pPr>
        <w:ind w:firstLine="720"/>
        <w:jc w:val="both"/>
      </w:pPr>
      <w:r w:rsidRPr="00295679">
        <w:t>Iz Ministarstva finansija ističu da nije vršena kontrola poslovanja Doma učenika. Direktor Doma učenika Goran Petković ne vidi ništa sporno u tome što je kupio toliko alkohola i što je na reprezentaciju potrošio 900.000 dinara.- Svake godine za vreme uskršnjeg raspusta organizujemo likovnu koloniju. Osim toga, za godinu dana kroz Dom učenika prođe mnogo gostiju, a piće se koristi za njih. Kupujemo ga za pare koje zaradimo smeštajem i ishranom trećih lica. Moj je posao da obezbedim da sve funkcioniše i nemojte me vi učiti da li da nabavim 30 ili 130 litara alkohola. Ako sam nešto pogrešio, odgovaraću – kaže Petković.</w:t>
      </w:r>
    </w:p>
    <w:p w:rsidR="00616AD3" w:rsidRDefault="00616AD3">
      <w:pPr>
        <w:rPr>
          <w:noProof/>
        </w:rPr>
      </w:pPr>
    </w:p>
    <w:p w:rsidR="007E2E33" w:rsidRPr="007E2E33" w:rsidRDefault="00A01223" w:rsidP="007E2E33">
      <w:pPr>
        <w:jc w:val="center"/>
        <w:rPr>
          <w:b/>
        </w:rPr>
      </w:pPr>
      <w:r>
        <w:rPr>
          <w:b/>
          <w:color w:val="FF0000"/>
          <w:sz w:val="28"/>
        </w:rPr>
        <w:t>Tijanin o</w:t>
      </w:r>
      <w:r w:rsidR="007E2E33" w:rsidRPr="007E2E33">
        <w:rPr>
          <w:b/>
          <w:color w:val="FF0000"/>
          <w:sz w:val="28"/>
        </w:rPr>
        <w:t>tac plakao dok je čitao Đurićev iskaz</w:t>
      </w:r>
      <w:r w:rsidR="007E2E33" w:rsidRPr="007E2E33">
        <w:rPr>
          <w:b/>
          <w:color w:val="FF0000"/>
          <w:sz w:val="28"/>
        </w:rPr>
        <w:br/>
      </w:r>
    </w:p>
    <w:p w:rsidR="007E2E33" w:rsidRDefault="007E2E33" w:rsidP="00E44A20">
      <w:pPr>
        <w:ind w:firstLine="720"/>
        <w:jc w:val="both"/>
      </w:pPr>
      <w:r w:rsidRPr="007E2E33">
        <w:t>Igor Jurić dodaje da je čita</w:t>
      </w:r>
      <w:r>
        <w:t>o četiri iskaza Dragana Đurića.</w:t>
      </w:r>
      <w:r w:rsidRPr="007E2E33">
        <w:t xml:space="preserve">- Posle svega što je uradio mom detetu ne prihvatam čak ni kaznu od 39 godina i, recimo, 10 meseci. Najviše me boli to što ga je </w:t>
      </w:r>
      <w:r w:rsidRPr="007E2E33">
        <w:lastRenderedPageBreak/>
        <w:t>ona molila da je pusti i on je čak njoj rekao da ne brine, da će sve rešiti. Duša me boli, preplakao sam čitanje. Ne shvatam kakva je to životinja, a onda dobijem informaciju da nije sam angažovao advokata, već da su to najverovatnije učinili ljudi iz pojednih novina. To je zaista previše, malo je reći da sam razočaran - ogorčen je Igor, ali dok ne bude imao čvrst dokaz da iza odbrane ubice njegove Tijane stoji medijska kuća, neće javno izgovoriti ime tih novina.</w:t>
      </w:r>
    </w:p>
    <w:p w:rsidR="007E2E33" w:rsidRPr="00943BCC" w:rsidRDefault="007E2E33" w:rsidP="00943BCC"/>
    <w:p w:rsidR="007E2E33" w:rsidRPr="007E2E33" w:rsidRDefault="007E2E33" w:rsidP="007E2E33">
      <w:pPr>
        <w:jc w:val="center"/>
        <w:rPr>
          <w:b/>
          <w:color w:val="FF0000"/>
          <w:sz w:val="28"/>
        </w:rPr>
      </w:pPr>
      <w:r w:rsidRPr="007E2E33">
        <w:rPr>
          <w:b/>
          <w:color w:val="FF0000"/>
          <w:sz w:val="28"/>
        </w:rPr>
        <w:t>Mesar ubica napao još tri devojčice</w:t>
      </w:r>
    </w:p>
    <w:p w:rsidR="007E2E33" w:rsidRDefault="007E2E33" w:rsidP="007E2E33"/>
    <w:p w:rsidR="007E2E33" w:rsidRDefault="007E2E33" w:rsidP="007E2E33">
      <w:pPr>
        <w:ind w:firstLine="720"/>
        <w:jc w:val="both"/>
      </w:pPr>
      <w:r w:rsidRPr="007E2E33">
        <w:t>Monstrum Dragan Đurić (34) koji je ubio Tijanu Jurić (15) iz Subotice napao je još tri devojčice, otkriva za “Blic” otac stradale Igor Jurić.- Tijana nije jedino i prvo dete koje je Dragan Đurić napao. On je u svakom smislu zlikovac i ja sam dužan Tijani da on dobije maksimalnu kaznu. Saznao sam da je Đurić ranije napao tri devojčice, od kojih je dve maloletnice napastvovao. Odlučio sam da pronađem njihove očeve - jedan je mesar iz mesta Aleksa Šantić, a drugi je policajac i sada živi u Novom Sadu. Za ta dva slučaja ne znam da li postoji sudski trag, ali su se desili i proveriću sve št</w:t>
      </w:r>
      <w:r>
        <w:t xml:space="preserve">o mogu - kaže Jurić za “Blic”. </w:t>
      </w:r>
      <w:r w:rsidRPr="007E2E33">
        <w:t>Za treću devojčicu, Tijaninom ocu, prekjuče je ispričao mladić M.T. (25) iz Mišićeva kod Subotice. Naime, kako je ispričao mladić, Đurić je pre sedam godina u diskoteci „Odiseja“ u Bajmoku napadao i vukao za ruke K.V. koja je tada imala 15 godina.Mladić se seća da je braneći drugaricu otrgao od Đurića, ali je on pošao za njima.- Rekao mi je da mi je devojka jako lepa. Odgovorio sam mu da mi je to drugarica. Na moju molbu da nas ostavi na miru, Đurić je prosuo pivo po meni, a kada sam ga odgurnuo, udario me je flašom u glavu, uhvatio oko struka, podigao, bacio na zemlju i tukao - kaže ovaj mladić.Kako kaže, došlo je obezbeđenje diskoteke i policija je podnela prijavu protiv njega.- Šili su mi glavu i danas imam ožiljke na slepoočnici. Ceo slučaj je završio na sudu, ali samo zbog tuče. Imao je već tada dve uslovne kazne, a na prvih nekoliko ročišta se nije ni pojavio. Na suočavanju je lagao da me nije udario flašom i da sam mu ukrao jaknu. U sudnici je imao hladan pogled, kao da se ništa nije desilo – kaže</w:t>
      </w:r>
      <w:r w:rsidR="00E44A20">
        <w:t>.</w:t>
      </w:r>
    </w:p>
    <w:p w:rsidR="00E44A20" w:rsidRPr="007E2E33" w:rsidRDefault="00E44A20" w:rsidP="007E2E33">
      <w:pPr>
        <w:ind w:firstLine="720"/>
        <w:jc w:val="both"/>
      </w:pPr>
    </w:p>
    <w:p w:rsidR="007E2E33" w:rsidRDefault="007E2E33" w:rsidP="007E2E33">
      <w:pPr>
        <w:jc w:val="center"/>
      </w:pPr>
      <w:r w:rsidRPr="007E2E33">
        <w:rPr>
          <w:b/>
          <w:bCs/>
          <w:color w:val="FF0000"/>
          <w:sz w:val="28"/>
        </w:rPr>
        <w:t>„Tijanin zakon“</w:t>
      </w:r>
      <w:r w:rsidRPr="007E2E33">
        <w:rPr>
          <w:color w:val="FF0000"/>
          <w:sz w:val="28"/>
        </w:rPr>
        <w:br/>
      </w:r>
    </w:p>
    <w:p w:rsidR="007E2E33" w:rsidRDefault="007E2E33" w:rsidP="007E2E33">
      <w:pPr>
        <w:ind w:firstLine="720"/>
        <w:jc w:val="both"/>
      </w:pPr>
      <w:r w:rsidRPr="007E2E33">
        <w:t>Igor Jurić je dobio od stručnjaka novosadskog Pravnog fakulteta predlog „Tijaninog zakona“ i prosledio ga ljudima koji su mu obećali da mogu da pomognu da on uđe u proceduru Skupštine Srbije. Jurići nemaju ništa protiv da se predlog usavrši naknadnim dopunama, a u slučaju da procedura ne može tako da ide sakupljaće potpise za peticiju.</w:t>
      </w:r>
    </w:p>
    <w:p w:rsidR="007E2E33" w:rsidRDefault="007E2E33" w:rsidP="007E2E33"/>
    <w:p w:rsidR="007E2E33" w:rsidRPr="007E2E33" w:rsidRDefault="007E2E33" w:rsidP="007E2E33">
      <w:pPr>
        <w:jc w:val="center"/>
        <w:rPr>
          <w:b/>
          <w:color w:val="FF0000"/>
          <w:sz w:val="28"/>
        </w:rPr>
      </w:pPr>
      <w:r w:rsidRPr="007E2E33">
        <w:rPr>
          <w:b/>
          <w:color w:val="FF0000"/>
          <w:sz w:val="28"/>
        </w:rPr>
        <w:t>Roditelji deci genetski prenose loše navike?</w:t>
      </w:r>
    </w:p>
    <w:p w:rsidR="007E2E33" w:rsidRDefault="007E2E33" w:rsidP="007E2E33"/>
    <w:p w:rsidR="007E2E33" w:rsidRPr="007E2E33" w:rsidRDefault="007E2E33" w:rsidP="007E2E33">
      <w:pPr>
        <w:ind w:firstLine="720"/>
        <w:jc w:val="both"/>
      </w:pPr>
      <w:r w:rsidRPr="007E2E33">
        <w:t xml:space="preserve">Pušenje, alkoholizam i nepravilna ishrana i mnoge druge loše navike, čak i one kojih smo se davno rešili, "prenose" se sa roditelja na decu putem DNK, tvrde australijski naučnici.Studija naučnika sa Univerziteta u Adelaidi, objavljena u časopisu "Science", otkriva da ambijentalni faktori i zdravlje roditelja pre začeća imaju mnogo veći uticaj na budućnost deteta nego što se dosad mislilo. "Postoje nepobitni dokazi da osim gena, jajne ćelije i spermatozoidi prenose genetsko pamćenje koje se tiče loših navika, kao što je pušenje, alkoholizam, pogrešna ishrana, čak i ona kada je dotična osoba davno raskrstila sa njima", rekla je vođa istraživanja Sara Robertson koja je proučila najautoritativnije studije na tom polju. "Zdravlje novorođenčadi počinje od roditelja", istakla je ona, prenosi agencija Ansa. Poslednjih deset godina, naučnici su pratili način na koji se ćelijska memorija prenosi na potomstvo putem epigenitike, tj. </w:t>
      </w:r>
      <w:r w:rsidRPr="007E2E33">
        <w:lastRenderedPageBreak/>
        <w:t>sposobnostiambjentalnih uslova da aktiviraju, odnosno dezaktiviraju izraz gena, bez promene DNK i genetskog koda. "Ranije se smatralo da to nije važno, da rođenje predstavlja novi početak. Istina je, međutim, da dete ne nastaje ni iz čega. Ono sa sobom nosi 'zaostavštinu' stila života roditelja koja može da oblikuje razvoj fetusa i novorođenčeta", zaključila je australijska naučnica.</w:t>
      </w:r>
    </w:p>
    <w:p w:rsidR="000C3499" w:rsidRDefault="000C3499" w:rsidP="000C3499"/>
    <w:p w:rsidR="000C3499" w:rsidRPr="000C3499" w:rsidRDefault="000C3499" w:rsidP="000C3499">
      <w:pPr>
        <w:jc w:val="center"/>
        <w:rPr>
          <w:b/>
          <w:sz w:val="28"/>
        </w:rPr>
      </w:pPr>
      <w:r w:rsidRPr="00A01223">
        <w:rPr>
          <w:b/>
          <w:color w:val="7030A0"/>
          <w:sz w:val="28"/>
        </w:rPr>
        <w:t>Istraživanje: Nastava pre 8.30 sati nije dobra za decu</w:t>
      </w:r>
    </w:p>
    <w:p w:rsidR="00A01223" w:rsidRDefault="00A01223" w:rsidP="000C3499"/>
    <w:p w:rsidR="000C3499" w:rsidRPr="000C3499" w:rsidRDefault="000C3499" w:rsidP="00A01223">
      <w:pPr>
        <w:ind w:firstLine="720"/>
        <w:jc w:val="both"/>
      </w:pPr>
      <w:r w:rsidRPr="000C3499">
        <w:t>Početak nastave pre 8.30 ujutro nije dobar za decu, za njihovo fizičko i mentalno zdravlje, niti za njihovu akademsku spremu, pokazalo je jedno istraživa</w:t>
      </w:r>
      <w:r w:rsidR="00A01223">
        <w:t xml:space="preserve">nje sprovedeno u SAD, koje </w:t>
      </w:r>
      <w:r w:rsidRPr="000C3499">
        <w:t xml:space="preserve"> prenosi Vašington Post.Američka pedijatrijska akademija, koja je sprovela istraživanje, preporučila je školama, u kojima nastava sada počinje u 7.30 ili u 8.00, da početak nastave pomere na 8.30.- Hronična pospanost kod dece i adolescenata jedan je od najuobičajenijih, ali i lako rešivih zdravstvenih problema u SAD danas - izjavila je pedijatar DŽžudit Ovens, vodja istraživanja.Prema njenim rečima, istraživanje je jasno pokazalo da adolescenti koji dovoljno spavaju manje rizikuju da imaju prekomernu težinu ili da pate od depresije, kao i da je manje verovatno da će učestvovati u automobilskim nesrećama.Imaće bolje ocene, bolje rezultate na testovima i, uopšte, viši kvalitet života, navela je Džudit Ovens.</w:t>
      </w:r>
      <w:r w:rsidR="00A01223">
        <w:tab/>
      </w:r>
      <w:r w:rsidR="00A01223">
        <w:tab/>
      </w:r>
      <w:r w:rsidR="00A01223">
        <w:tab/>
      </w:r>
      <w:r w:rsidR="00A01223">
        <w:tab/>
      </w:r>
      <w:r w:rsidR="00A01223">
        <w:tab/>
      </w:r>
      <w:r w:rsidRPr="000C3499">
        <w:t>Studija je pokazala da je odlaganje početka nastave ključni faktor, koji može da pomogne adolescentima da spavaju koliko im je potrebno za rast i učenje.Nastava u oko 40 odsto srednjih škola u SAD počinje pre 8.00, dok samo u 15 odsto škola počinje u 8.30 ili kasnije.</w:t>
      </w:r>
    </w:p>
    <w:p w:rsidR="007E2E33" w:rsidRDefault="007E2E33" w:rsidP="00905EEB"/>
    <w:p w:rsidR="00295679" w:rsidRPr="00943BCC" w:rsidRDefault="00295679" w:rsidP="00295679">
      <w:pPr>
        <w:jc w:val="center"/>
        <w:rPr>
          <w:b/>
          <w:color w:val="7030A0"/>
          <w:sz w:val="28"/>
        </w:rPr>
      </w:pPr>
      <w:r w:rsidRPr="00943BCC">
        <w:rPr>
          <w:b/>
          <w:color w:val="7030A0"/>
          <w:sz w:val="28"/>
        </w:rPr>
        <w:t>SAD: Beli đaci prvi put manjina</w:t>
      </w:r>
    </w:p>
    <w:p w:rsidR="00295679" w:rsidRDefault="00295679" w:rsidP="00295679"/>
    <w:p w:rsidR="00295679" w:rsidRPr="00905EEB" w:rsidRDefault="00943BCC" w:rsidP="00943BCC">
      <w:pPr>
        <w:ind w:firstLine="720"/>
        <w:jc w:val="both"/>
      </w:pPr>
      <w:r w:rsidRPr="00295679">
        <w:rPr>
          <w:noProof/>
        </w:rPr>
        <w:drawing>
          <wp:anchor distT="0" distB="0" distL="114300" distR="114300" simplePos="0" relativeHeight="251668480" behindDoc="0" locked="0" layoutInCell="1" allowOverlap="1">
            <wp:simplePos x="0" y="0"/>
            <wp:positionH relativeFrom="column">
              <wp:posOffset>4091305</wp:posOffset>
            </wp:positionH>
            <wp:positionV relativeFrom="paragraph">
              <wp:posOffset>275590</wp:posOffset>
            </wp:positionV>
            <wp:extent cx="1813560" cy="1171575"/>
            <wp:effectExtent l="0" t="0" r="0" b="9525"/>
            <wp:wrapSquare wrapText="bothSides"/>
            <wp:docPr id="13" name="Picture 13" descr="hispan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spano1"/>
                    <pic:cNvPicPr>
                      <a:picLocks noChangeAspect="1" noChangeArrowheads="1"/>
                    </pic:cNvPicPr>
                  </pic:nvPicPr>
                  <pic:blipFill>
                    <a:blip r:embed="rId16"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a:blip>
                    <a:srcRect/>
                    <a:stretch>
                      <a:fillRect/>
                    </a:stretch>
                  </pic:blipFill>
                  <pic:spPr bwMode="auto">
                    <a:xfrm>
                      <a:off x="0" y="0"/>
                      <a:ext cx="1813560" cy="1171575"/>
                    </a:xfrm>
                    <a:prstGeom prst="rect">
                      <a:avLst/>
                    </a:prstGeom>
                    <a:noFill/>
                    <a:ln>
                      <a:noFill/>
                    </a:ln>
                  </pic:spPr>
                </pic:pic>
              </a:graphicData>
            </a:graphic>
          </wp:anchor>
        </w:drawing>
      </w:r>
      <w:r w:rsidR="00295679" w:rsidRPr="00295679">
        <w:t xml:space="preserve">Prema zvaničnim podacima, beli đaci u američkim državnim školama prvi put će biti manjina kada počne nova školska godina 2014-15.Etničke manjine će zajedno biti u većini. Ova demografska promena je rezultat </w:t>
      </w:r>
      <w:r>
        <w:t>porasta broja hispanskih đaka.</w:t>
      </w:r>
      <w:r w:rsidR="00295679" w:rsidRPr="00295679">
        <w:t>Prema podacima, koje je objavio Nacionalni centar za statistiku u obrazovanju pri američkom ministarstvu prosvete, broj belih đaka se potepeno smanjivao od sredine 90-ih godina, broj crnih učenika je uglavnom bio isti, ali je došlo do znatnog</w:t>
      </w:r>
      <w:r>
        <w:t xml:space="preserve"> porasta broja hispanske dece </w:t>
      </w:r>
      <w:r w:rsidR="00295679" w:rsidRPr="00295679">
        <w:t>Školska statistika pokazuje da je broj hispanskih đaka porastao više nego duplo u poslednje dve decenije, a predviđeno je da će njihov broj nastaviti d</w:t>
      </w:r>
      <w:r>
        <w:t xml:space="preserve">a raste i u narednoj deceniji. </w:t>
      </w:r>
      <w:r w:rsidR="00295679" w:rsidRPr="00295679">
        <w:t>To znači da se očekuje da će na jesen 2014. godine broj bele dece prvi put pasti ispod 50 odsto, dok će 26 odsto činiti hi</w:t>
      </w:r>
      <w:r>
        <w:t xml:space="preserve">spanska, a 15 odsto crna deca. </w:t>
      </w:r>
      <w:r w:rsidR="00295679" w:rsidRPr="00295679">
        <w:t>Tu postoje i manje etničke grupe azijskih đaka, američkih domorodaca i dece poreklom sa pacifičkih ostrva. Manje od tri odsto dece su identifikovana kao pripadnici mešovitih rasa.</w:t>
      </w:r>
    </w:p>
    <w:p w:rsidR="0062561A" w:rsidRDefault="0062561A" w:rsidP="0062561A">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7"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62561A" w:rsidRDefault="0062561A" w:rsidP="0062561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bookmarkStart w:id="0" w:name="_GoBack"/>
      <w:bookmarkEnd w:id="0"/>
    </w:p>
    <w:sectPr w:rsidR="0062561A" w:rsidSect="00527FE1">
      <w:footerReference w:type="default" r:id="rId20"/>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029" w:rsidRDefault="00886029">
      <w:r>
        <w:separator/>
      </w:r>
    </w:p>
  </w:endnote>
  <w:endnote w:type="continuationSeparator" w:id="1">
    <w:p w:rsidR="00886029" w:rsidRDefault="008860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614802"/>
      <w:docPartObj>
        <w:docPartGallery w:val="Page Numbers (Bottom of Page)"/>
        <w:docPartUnique/>
      </w:docPartObj>
    </w:sdtPr>
    <w:sdtContent>
      <w:p w:rsidR="00483A5C" w:rsidRDefault="005C54A8">
        <w:pPr>
          <w:pStyle w:val="Footer"/>
          <w:jc w:val="right"/>
        </w:pPr>
        <w:r>
          <w:fldChar w:fldCharType="begin"/>
        </w:r>
        <w:r w:rsidR="0062561A">
          <w:instrText xml:space="preserve"> PAGE   \* MERGEFORMAT </w:instrText>
        </w:r>
        <w:r>
          <w:fldChar w:fldCharType="separate"/>
        </w:r>
        <w:r w:rsidR="00A9141C">
          <w:rPr>
            <w:noProof/>
          </w:rPr>
          <w:t>1</w:t>
        </w:r>
        <w:r>
          <w:rPr>
            <w:noProof/>
          </w:rPr>
          <w:fldChar w:fldCharType="end"/>
        </w:r>
      </w:p>
    </w:sdtContent>
  </w:sdt>
  <w:p w:rsidR="00483A5C" w:rsidRDefault="0088602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029" w:rsidRDefault="00886029">
      <w:r>
        <w:separator/>
      </w:r>
    </w:p>
  </w:footnote>
  <w:footnote w:type="continuationSeparator" w:id="1">
    <w:p w:rsidR="00886029" w:rsidRDefault="008860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C006C"/>
    <w:multiLevelType w:val="multilevel"/>
    <w:tmpl w:val="B5E22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761CA1"/>
    <w:multiLevelType w:val="multilevel"/>
    <w:tmpl w:val="F6EEA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4BE5685"/>
    <w:multiLevelType w:val="multilevel"/>
    <w:tmpl w:val="03A88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526618"/>
    <w:multiLevelType w:val="multilevel"/>
    <w:tmpl w:val="C4DA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C66343"/>
    <w:multiLevelType w:val="multilevel"/>
    <w:tmpl w:val="98FC9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4B58E8"/>
    <w:multiLevelType w:val="multilevel"/>
    <w:tmpl w:val="13F85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641E51"/>
    <w:multiLevelType w:val="multilevel"/>
    <w:tmpl w:val="9160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6D3D17"/>
    <w:multiLevelType w:val="multilevel"/>
    <w:tmpl w:val="D7B0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073339"/>
    <w:multiLevelType w:val="multilevel"/>
    <w:tmpl w:val="B1A8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151219"/>
    <w:multiLevelType w:val="multilevel"/>
    <w:tmpl w:val="02D88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1237C31"/>
    <w:multiLevelType w:val="multilevel"/>
    <w:tmpl w:val="939C6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CE2914"/>
    <w:multiLevelType w:val="multilevel"/>
    <w:tmpl w:val="337A2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AE06DE2"/>
    <w:multiLevelType w:val="multilevel"/>
    <w:tmpl w:val="6B446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073903"/>
    <w:multiLevelType w:val="multilevel"/>
    <w:tmpl w:val="9C9A3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5"/>
  </w:num>
  <w:num w:numId="3">
    <w:abstractNumId w:val="8"/>
  </w:num>
  <w:num w:numId="4">
    <w:abstractNumId w:val="0"/>
  </w:num>
  <w:num w:numId="5">
    <w:abstractNumId w:val="2"/>
  </w:num>
  <w:num w:numId="6">
    <w:abstractNumId w:val="1"/>
  </w:num>
  <w:num w:numId="7">
    <w:abstractNumId w:val="3"/>
  </w:num>
  <w:num w:numId="8">
    <w:abstractNumId w:val="6"/>
  </w:num>
  <w:num w:numId="9">
    <w:abstractNumId w:val="7"/>
  </w:num>
  <w:num w:numId="10">
    <w:abstractNumId w:val="12"/>
  </w:num>
  <w:num w:numId="11">
    <w:abstractNumId w:val="4"/>
  </w:num>
  <w:num w:numId="12">
    <w:abstractNumId w:val="10"/>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62561A"/>
    <w:rsid w:val="000506BD"/>
    <w:rsid w:val="000C3499"/>
    <w:rsid w:val="00295679"/>
    <w:rsid w:val="003A7F11"/>
    <w:rsid w:val="005422FE"/>
    <w:rsid w:val="005C54A8"/>
    <w:rsid w:val="00616AD3"/>
    <w:rsid w:val="0062561A"/>
    <w:rsid w:val="007E2E33"/>
    <w:rsid w:val="00843254"/>
    <w:rsid w:val="00886029"/>
    <w:rsid w:val="00905EEB"/>
    <w:rsid w:val="00943BCC"/>
    <w:rsid w:val="009A2F86"/>
    <w:rsid w:val="00A01223"/>
    <w:rsid w:val="00A7012B"/>
    <w:rsid w:val="00A9141C"/>
    <w:rsid w:val="00DA4D32"/>
    <w:rsid w:val="00DC470D"/>
    <w:rsid w:val="00E30BB7"/>
    <w:rsid w:val="00E40688"/>
    <w:rsid w:val="00E44A20"/>
    <w:rsid w:val="00E55F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61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256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62561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61A"/>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62561A"/>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62561A"/>
    <w:rPr>
      <w:color w:val="0000FF"/>
      <w:u w:val="single"/>
    </w:rPr>
  </w:style>
  <w:style w:type="paragraph" w:styleId="NormalWeb">
    <w:name w:val="Normal (Web)"/>
    <w:basedOn w:val="Normal"/>
    <w:uiPriority w:val="99"/>
    <w:unhideWhenUsed/>
    <w:rsid w:val="0062561A"/>
    <w:pPr>
      <w:spacing w:before="100" w:beforeAutospacing="1" w:after="100" w:afterAutospacing="1"/>
    </w:pPr>
  </w:style>
  <w:style w:type="paragraph" w:customStyle="1" w:styleId="azurirano">
    <w:name w:val="azurirano"/>
    <w:basedOn w:val="Normal"/>
    <w:rsid w:val="0062561A"/>
    <w:pPr>
      <w:spacing w:before="225" w:after="150"/>
    </w:pPr>
    <w:rPr>
      <w:color w:val="A5A5A5"/>
      <w:sz w:val="17"/>
      <w:szCs w:val="17"/>
    </w:rPr>
  </w:style>
  <w:style w:type="paragraph" w:styleId="BalloonText">
    <w:name w:val="Balloon Text"/>
    <w:basedOn w:val="Normal"/>
    <w:link w:val="BalloonTextChar"/>
    <w:uiPriority w:val="99"/>
    <w:semiHidden/>
    <w:unhideWhenUsed/>
    <w:rsid w:val="0062561A"/>
    <w:rPr>
      <w:rFonts w:ascii="Tahoma" w:hAnsi="Tahoma" w:cs="Tahoma"/>
      <w:sz w:val="16"/>
      <w:szCs w:val="16"/>
    </w:rPr>
  </w:style>
  <w:style w:type="character" w:customStyle="1" w:styleId="BalloonTextChar">
    <w:name w:val="Balloon Text Char"/>
    <w:basedOn w:val="DefaultParagraphFont"/>
    <w:link w:val="BalloonText"/>
    <w:uiPriority w:val="99"/>
    <w:semiHidden/>
    <w:rsid w:val="0062561A"/>
    <w:rPr>
      <w:rFonts w:ascii="Tahoma" w:eastAsia="Times New Roman" w:hAnsi="Tahoma" w:cs="Tahoma"/>
      <w:sz w:val="16"/>
      <w:szCs w:val="16"/>
    </w:rPr>
  </w:style>
  <w:style w:type="character" w:styleId="Emphasis">
    <w:name w:val="Emphasis"/>
    <w:basedOn w:val="DefaultParagraphFont"/>
    <w:uiPriority w:val="20"/>
    <w:qFormat/>
    <w:rsid w:val="0062561A"/>
    <w:rPr>
      <w:i/>
      <w:iCs/>
    </w:rPr>
  </w:style>
  <w:style w:type="character" w:styleId="Strong">
    <w:name w:val="Strong"/>
    <w:basedOn w:val="DefaultParagraphFont"/>
    <w:uiPriority w:val="22"/>
    <w:qFormat/>
    <w:rsid w:val="0062561A"/>
    <w:rPr>
      <w:b/>
      <w:bCs/>
    </w:rPr>
  </w:style>
  <w:style w:type="character" w:customStyle="1" w:styleId="ppy-text">
    <w:name w:val="ppy-text"/>
    <w:basedOn w:val="DefaultParagraphFont"/>
    <w:rsid w:val="0062561A"/>
  </w:style>
  <w:style w:type="character" w:customStyle="1" w:styleId="submitted">
    <w:name w:val="submitted"/>
    <w:basedOn w:val="DefaultParagraphFont"/>
    <w:rsid w:val="0062561A"/>
  </w:style>
  <w:style w:type="character" w:customStyle="1" w:styleId="taxonomy">
    <w:name w:val="taxonomy"/>
    <w:basedOn w:val="DefaultParagraphFont"/>
    <w:rsid w:val="0062561A"/>
  </w:style>
  <w:style w:type="character" w:customStyle="1" w:styleId="up-current-score">
    <w:name w:val="up-current-score"/>
    <w:basedOn w:val="DefaultParagraphFont"/>
    <w:rsid w:val="0062561A"/>
  </w:style>
  <w:style w:type="character" w:customStyle="1" w:styleId="down-current-score">
    <w:name w:val="down-current-score"/>
    <w:basedOn w:val="DefaultParagraphFont"/>
    <w:rsid w:val="0062561A"/>
  </w:style>
  <w:style w:type="paragraph" w:styleId="Header">
    <w:name w:val="header"/>
    <w:basedOn w:val="Normal"/>
    <w:link w:val="HeaderChar"/>
    <w:uiPriority w:val="99"/>
    <w:semiHidden/>
    <w:unhideWhenUsed/>
    <w:rsid w:val="0062561A"/>
    <w:pPr>
      <w:tabs>
        <w:tab w:val="center" w:pos="4703"/>
        <w:tab w:val="right" w:pos="9406"/>
      </w:tabs>
    </w:pPr>
  </w:style>
  <w:style w:type="character" w:customStyle="1" w:styleId="HeaderChar">
    <w:name w:val="Header Char"/>
    <w:basedOn w:val="DefaultParagraphFont"/>
    <w:link w:val="Header"/>
    <w:uiPriority w:val="99"/>
    <w:semiHidden/>
    <w:rsid w:val="006256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561A"/>
    <w:pPr>
      <w:tabs>
        <w:tab w:val="center" w:pos="4703"/>
        <w:tab w:val="right" w:pos="9406"/>
      </w:tabs>
    </w:pPr>
  </w:style>
  <w:style w:type="character" w:customStyle="1" w:styleId="FooterChar">
    <w:name w:val="Footer Char"/>
    <w:basedOn w:val="DefaultParagraphFont"/>
    <w:link w:val="Footer"/>
    <w:uiPriority w:val="99"/>
    <w:rsid w:val="0062561A"/>
    <w:rPr>
      <w:rFonts w:ascii="Times New Roman" w:eastAsia="Times New Roman" w:hAnsi="Times New Roman" w:cs="Times New Roman"/>
      <w:sz w:val="24"/>
      <w:szCs w:val="24"/>
    </w:rPr>
  </w:style>
  <w:style w:type="character" w:customStyle="1" w:styleId="article-info2">
    <w:name w:val="article-info2"/>
    <w:basedOn w:val="DefaultParagraphFont"/>
    <w:rsid w:val="0062561A"/>
    <w:rPr>
      <w:caps/>
      <w:sz w:val="15"/>
      <w:szCs w:val="1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61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256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62561A"/>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61A"/>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62561A"/>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62561A"/>
    <w:rPr>
      <w:color w:val="0000FF"/>
      <w:u w:val="single"/>
    </w:rPr>
  </w:style>
  <w:style w:type="paragraph" w:styleId="NormalWeb">
    <w:name w:val="Normal (Web)"/>
    <w:basedOn w:val="Normal"/>
    <w:uiPriority w:val="99"/>
    <w:unhideWhenUsed/>
    <w:rsid w:val="0062561A"/>
    <w:pPr>
      <w:spacing w:before="100" w:beforeAutospacing="1" w:after="100" w:afterAutospacing="1"/>
    </w:pPr>
  </w:style>
  <w:style w:type="paragraph" w:customStyle="1" w:styleId="azurirano">
    <w:name w:val="azurirano"/>
    <w:basedOn w:val="Normal"/>
    <w:rsid w:val="0062561A"/>
    <w:pPr>
      <w:spacing w:before="225" w:after="150"/>
    </w:pPr>
    <w:rPr>
      <w:color w:val="A5A5A5"/>
      <w:sz w:val="17"/>
      <w:szCs w:val="17"/>
    </w:rPr>
  </w:style>
  <w:style w:type="paragraph" w:styleId="BalloonText">
    <w:name w:val="Balloon Text"/>
    <w:basedOn w:val="Normal"/>
    <w:link w:val="BalloonTextChar"/>
    <w:uiPriority w:val="99"/>
    <w:semiHidden/>
    <w:unhideWhenUsed/>
    <w:rsid w:val="0062561A"/>
    <w:rPr>
      <w:rFonts w:ascii="Tahoma" w:hAnsi="Tahoma" w:cs="Tahoma"/>
      <w:sz w:val="16"/>
      <w:szCs w:val="16"/>
    </w:rPr>
  </w:style>
  <w:style w:type="character" w:customStyle="1" w:styleId="BalloonTextChar">
    <w:name w:val="Balloon Text Char"/>
    <w:basedOn w:val="DefaultParagraphFont"/>
    <w:link w:val="BalloonText"/>
    <w:uiPriority w:val="99"/>
    <w:semiHidden/>
    <w:rsid w:val="0062561A"/>
    <w:rPr>
      <w:rFonts w:ascii="Tahoma" w:eastAsia="Times New Roman" w:hAnsi="Tahoma" w:cs="Tahoma"/>
      <w:sz w:val="16"/>
      <w:szCs w:val="16"/>
    </w:rPr>
  </w:style>
  <w:style w:type="character" w:styleId="Emphasis">
    <w:name w:val="Emphasis"/>
    <w:basedOn w:val="DefaultParagraphFont"/>
    <w:uiPriority w:val="20"/>
    <w:qFormat/>
    <w:rsid w:val="0062561A"/>
    <w:rPr>
      <w:i/>
      <w:iCs/>
    </w:rPr>
  </w:style>
  <w:style w:type="character" w:styleId="Strong">
    <w:name w:val="Strong"/>
    <w:basedOn w:val="DefaultParagraphFont"/>
    <w:uiPriority w:val="22"/>
    <w:qFormat/>
    <w:rsid w:val="0062561A"/>
    <w:rPr>
      <w:b/>
      <w:bCs/>
    </w:rPr>
  </w:style>
  <w:style w:type="character" w:customStyle="1" w:styleId="ppy-text">
    <w:name w:val="ppy-text"/>
    <w:basedOn w:val="DefaultParagraphFont"/>
    <w:rsid w:val="0062561A"/>
  </w:style>
  <w:style w:type="character" w:customStyle="1" w:styleId="submitted">
    <w:name w:val="submitted"/>
    <w:basedOn w:val="DefaultParagraphFont"/>
    <w:rsid w:val="0062561A"/>
  </w:style>
  <w:style w:type="character" w:customStyle="1" w:styleId="taxonomy">
    <w:name w:val="taxonomy"/>
    <w:basedOn w:val="DefaultParagraphFont"/>
    <w:rsid w:val="0062561A"/>
  </w:style>
  <w:style w:type="character" w:customStyle="1" w:styleId="up-current-score">
    <w:name w:val="up-current-score"/>
    <w:basedOn w:val="DefaultParagraphFont"/>
    <w:rsid w:val="0062561A"/>
  </w:style>
  <w:style w:type="character" w:customStyle="1" w:styleId="down-current-score">
    <w:name w:val="down-current-score"/>
    <w:basedOn w:val="DefaultParagraphFont"/>
    <w:rsid w:val="0062561A"/>
  </w:style>
  <w:style w:type="paragraph" w:styleId="Header">
    <w:name w:val="header"/>
    <w:basedOn w:val="Normal"/>
    <w:link w:val="HeaderChar"/>
    <w:uiPriority w:val="99"/>
    <w:semiHidden/>
    <w:unhideWhenUsed/>
    <w:rsid w:val="0062561A"/>
    <w:pPr>
      <w:tabs>
        <w:tab w:val="center" w:pos="4703"/>
        <w:tab w:val="right" w:pos="9406"/>
      </w:tabs>
    </w:pPr>
  </w:style>
  <w:style w:type="character" w:customStyle="1" w:styleId="HeaderChar">
    <w:name w:val="Header Char"/>
    <w:basedOn w:val="DefaultParagraphFont"/>
    <w:link w:val="Header"/>
    <w:uiPriority w:val="99"/>
    <w:semiHidden/>
    <w:rsid w:val="0062561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561A"/>
    <w:pPr>
      <w:tabs>
        <w:tab w:val="center" w:pos="4703"/>
        <w:tab w:val="right" w:pos="9406"/>
      </w:tabs>
    </w:pPr>
  </w:style>
  <w:style w:type="character" w:customStyle="1" w:styleId="FooterChar">
    <w:name w:val="Footer Char"/>
    <w:basedOn w:val="DefaultParagraphFont"/>
    <w:link w:val="Footer"/>
    <w:uiPriority w:val="99"/>
    <w:rsid w:val="0062561A"/>
    <w:rPr>
      <w:rFonts w:ascii="Times New Roman" w:eastAsia="Times New Roman" w:hAnsi="Times New Roman" w:cs="Times New Roman"/>
      <w:sz w:val="24"/>
      <w:szCs w:val="24"/>
    </w:rPr>
  </w:style>
  <w:style w:type="character" w:customStyle="1" w:styleId="article-info2">
    <w:name w:val="article-info2"/>
    <w:basedOn w:val="DefaultParagraphFont"/>
    <w:rsid w:val="0062561A"/>
    <w:rPr>
      <w:caps/>
      <w:sz w:val="15"/>
      <w:szCs w:val="15"/>
    </w:rPr>
  </w:style>
</w:styles>
</file>

<file path=word/webSettings.xml><?xml version="1.0" encoding="utf-8"?>
<w:webSettings xmlns:r="http://schemas.openxmlformats.org/officeDocument/2006/relationships" xmlns:w="http://schemas.openxmlformats.org/wordprocessingml/2006/main">
  <w:divs>
    <w:div w:id="196309845">
      <w:bodyDiv w:val="1"/>
      <w:marLeft w:val="0"/>
      <w:marRight w:val="0"/>
      <w:marTop w:val="0"/>
      <w:marBottom w:val="0"/>
      <w:divBdr>
        <w:top w:val="none" w:sz="0" w:space="0" w:color="auto"/>
        <w:left w:val="none" w:sz="0" w:space="0" w:color="auto"/>
        <w:bottom w:val="none" w:sz="0" w:space="0" w:color="auto"/>
        <w:right w:val="none" w:sz="0" w:space="0" w:color="auto"/>
      </w:divBdr>
      <w:divsChild>
        <w:div w:id="1334604725">
          <w:marLeft w:val="0"/>
          <w:marRight w:val="0"/>
          <w:marTop w:val="0"/>
          <w:marBottom w:val="0"/>
          <w:divBdr>
            <w:top w:val="none" w:sz="0" w:space="0" w:color="auto"/>
            <w:left w:val="none" w:sz="0" w:space="0" w:color="auto"/>
            <w:bottom w:val="none" w:sz="0" w:space="0" w:color="auto"/>
            <w:right w:val="none" w:sz="0" w:space="0" w:color="auto"/>
          </w:divBdr>
        </w:div>
      </w:divsChild>
    </w:div>
    <w:div w:id="206338118">
      <w:bodyDiv w:val="1"/>
      <w:marLeft w:val="0"/>
      <w:marRight w:val="0"/>
      <w:marTop w:val="0"/>
      <w:marBottom w:val="0"/>
      <w:divBdr>
        <w:top w:val="none" w:sz="0" w:space="0" w:color="auto"/>
        <w:left w:val="none" w:sz="0" w:space="0" w:color="auto"/>
        <w:bottom w:val="none" w:sz="0" w:space="0" w:color="auto"/>
        <w:right w:val="none" w:sz="0" w:space="0" w:color="auto"/>
      </w:divBdr>
      <w:divsChild>
        <w:div w:id="1717241560">
          <w:marLeft w:val="0"/>
          <w:marRight w:val="0"/>
          <w:marTop w:val="120"/>
          <w:marBottom w:val="240"/>
          <w:divBdr>
            <w:top w:val="none" w:sz="0" w:space="0" w:color="auto"/>
            <w:left w:val="none" w:sz="0" w:space="0" w:color="auto"/>
            <w:bottom w:val="none" w:sz="0" w:space="0" w:color="auto"/>
            <w:right w:val="none" w:sz="0" w:space="0" w:color="auto"/>
          </w:divBdr>
          <w:divsChild>
            <w:div w:id="732196324">
              <w:marLeft w:val="0"/>
              <w:marRight w:val="0"/>
              <w:marTop w:val="120"/>
              <w:marBottom w:val="120"/>
              <w:divBdr>
                <w:top w:val="none" w:sz="0" w:space="0" w:color="auto"/>
                <w:left w:val="none" w:sz="0" w:space="0" w:color="auto"/>
                <w:bottom w:val="none" w:sz="0" w:space="0" w:color="auto"/>
                <w:right w:val="none" w:sz="0" w:space="0" w:color="auto"/>
              </w:divBdr>
              <w:divsChild>
                <w:div w:id="1667901631">
                  <w:marLeft w:val="405"/>
                  <w:marRight w:val="405"/>
                  <w:marTop w:val="0"/>
                  <w:marBottom w:val="0"/>
                  <w:divBdr>
                    <w:top w:val="none" w:sz="0" w:space="0" w:color="auto"/>
                    <w:left w:val="none" w:sz="0" w:space="0" w:color="auto"/>
                    <w:bottom w:val="none" w:sz="0" w:space="0" w:color="auto"/>
                    <w:right w:val="none" w:sz="0" w:space="0" w:color="auto"/>
                  </w:divBdr>
                  <w:divsChild>
                    <w:div w:id="1612660213">
                      <w:marLeft w:val="0"/>
                      <w:marRight w:val="0"/>
                      <w:marTop w:val="0"/>
                      <w:marBottom w:val="0"/>
                      <w:divBdr>
                        <w:top w:val="none" w:sz="0" w:space="0" w:color="auto"/>
                        <w:left w:val="none" w:sz="0" w:space="0" w:color="auto"/>
                        <w:bottom w:val="none" w:sz="0" w:space="0" w:color="auto"/>
                        <w:right w:val="none" w:sz="0" w:space="0" w:color="auto"/>
                      </w:divBdr>
                    </w:div>
                    <w:div w:id="173265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0723938">
      <w:bodyDiv w:val="1"/>
      <w:marLeft w:val="0"/>
      <w:marRight w:val="0"/>
      <w:marTop w:val="0"/>
      <w:marBottom w:val="0"/>
      <w:divBdr>
        <w:top w:val="none" w:sz="0" w:space="0" w:color="auto"/>
        <w:left w:val="none" w:sz="0" w:space="0" w:color="auto"/>
        <w:bottom w:val="none" w:sz="0" w:space="0" w:color="auto"/>
        <w:right w:val="none" w:sz="0" w:space="0" w:color="auto"/>
      </w:divBdr>
    </w:div>
    <w:div w:id="327290018">
      <w:bodyDiv w:val="1"/>
      <w:marLeft w:val="0"/>
      <w:marRight w:val="0"/>
      <w:marTop w:val="0"/>
      <w:marBottom w:val="0"/>
      <w:divBdr>
        <w:top w:val="none" w:sz="0" w:space="0" w:color="auto"/>
        <w:left w:val="none" w:sz="0" w:space="0" w:color="auto"/>
        <w:bottom w:val="none" w:sz="0" w:space="0" w:color="auto"/>
        <w:right w:val="none" w:sz="0" w:space="0" w:color="auto"/>
      </w:divBdr>
      <w:divsChild>
        <w:div w:id="888302843">
          <w:marLeft w:val="0"/>
          <w:marRight w:val="0"/>
          <w:marTop w:val="0"/>
          <w:marBottom w:val="0"/>
          <w:divBdr>
            <w:top w:val="none" w:sz="0" w:space="0" w:color="auto"/>
            <w:left w:val="none" w:sz="0" w:space="0" w:color="auto"/>
            <w:bottom w:val="none" w:sz="0" w:space="0" w:color="auto"/>
            <w:right w:val="none" w:sz="0" w:space="0" w:color="auto"/>
          </w:divBdr>
        </w:div>
      </w:divsChild>
    </w:div>
    <w:div w:id="367948369">
      <w:bodyDiv w:val="1"/>
      <w:marLeft w:val="0"/>
      <w:marRight w:val="0"/>
      <w:marTop w:val="0"/>
      <w:marBottom w:val="0"/>
      <w:divBdr>
        <w:top w:val="none" w:sz="0" w:space="0" w:color="auto"/>
        <w:left w:val="none" w:sz="0" w:space="0" w:color="auto"/>
        <w:bottom w:val="none" w:sz="0" w:space="0" w:color="auto"/>
        <w:right w:val="none" w:sz="0" w:space="0" w:color="auto"/>
      </w:divBdr>
      <w:divsChild>
        <w:div w:id="171339644">
          <w:marLeft w:val="0"/>
          <w:marRight w:val="0"/>
          <w:marTop w:val="120"/>
          <w:marBottom w:val="240"/>
          <w:divBdr>
            <w:top w:val="none" w:sz="0" w:space="0" w:color="auto"/>
            <w:left w:val="none" w:sz="0" w:space="0" w:color="auto"/>
            <w:bottom w:val="none" w:sz="0" w:space="0" w:color="auto"/>
            <w:right w:val="none" w:sz="0" w:space="0" w:color="auto"/>
          </w:divBdr>
          <w:divsChild>
            <w:div w:id="1916431534">
              <w:marLeft w:val="0"/>
              <w:marRight w:val="0"/>
              <w:marTop w:val="120"/>
              <w:marBottom w:val="120"/>
              <w:divBdr>
                <w:top w:val="none" w:sz="0" w:space="0" w:color="auto"/>
                <w:left w:val="none" w:sz="0" w:space="0" w:color="auto"/>
                <w:bottom w:val="none" w:sz="0" w:space="0" w:color="auto"/>
                <w:right w:val="none" w:sz="0" w:space="0" w:color="auto"/>
              </w:divBdr>
              <w:divsChild>
                <w:div w:id="1661344603">
                  <w:marLeft w:val="405"/>
                  <w:marRight w:val="405"/>
                  <w:marTop w:val="0"/>
                  <w:marBottom w:val="0"/>
                  <w:divBdr>
                    <w:top w:val="none" w:sz="0" w:space="0" w:color="auto"/>
                    <w:left w:val="none" w:sz="0" w:space="0" w:color="auto"/>
                    <w:bottom w:val="none" w:sz="0" w:space="0" w:color="auto"/>
                    <w:right w:val="none" w:sz="0" w:space="0" w:color="auto"/>
                  </w:divBdr>
                  <w:divsChild>
                    <w:div w:id="95712842">
                      <w:marLeft w:val="0"/>
                      <w:marRight w:val="0"/>
                      <w:marTop w:val="0"/>
                      <w:marBottom w:val="0"/>
                      <w:divBdr>
                        <w:top w:val="none" w:sz="0" w:space="0" w:color="auto"/>
                        <w:left w:val="none" w:sz="0" w:space="0" w:color="auto"/>
                        <w:bottom w:val="none" w:sz="0" w:space="0" w:color="auto"/>
                        <w:right w:val="none" w:sz="0" w:space="0" w:color="auto"/>
                      </w:divBdr>
                    </w:div>
                    <w:div w:id="647707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828841">
      <w:bodyDiv w:val="1"/>
      <w:marLeft w:val="0"/>
      <w:marRight w:val="0"/>
      <w:marTop w:val="0"/>
      <w:marBottom w:val="0"/>
      <w:divBdr>
        <w:top w:val="none" w:sz="0" w:space="0" w:color="auto"/>
        <w:left w:val="none" w:sz="0" w:space="0" w:color="auto"/>
        <w:bottom w:val="none" w:sz="0" w:space="0" w:color="auto"/>
        <w:right w:val="none" w:sz="0" w:space="0" w:color="auto"/>
      </w:divBdr>
      <w:divsChild>
        <w:div w:id="499080623">
          <w:marLeft w:val="0"/>
          <w:marRight w:val="150"/>
          <w:marTop w:val="225"/>
          <w:marBottom w:val="300"/>
          <w:divBdr>
            <w:top w:val="none" w:sz="0" w:space="0" w:color="auto"/>
            <w:left w:val="none" w:sz="0" w:space="0" w:color="auto"/>
            <w:bottom w:val="none" w:sz="0" w:space="0" w:color="auto"/>
            <w:right w:val="none" w:sz="0" w:space="0" w:color="auto"/>
          </w:divBdr>
        </w:div>
      </w:divsChild>
    </w:div>
    <w:div w:id="980113789">
      <w:bodyDiv w:val="1"/>
      <w:marLeft w:val="0"/>
      <w:marRight w:val="0"/>
      <w:marTop w:val="0"/>
      <w:marBottom w:val="0"/>
      <w:divBdr>
        <w:top w:val="none" w:sz="0" w:space="0" w:color="auto"/>
        <w:left w:val="none" w:sz="0" w:space="0" w:color="auto"/>
        <w:bottom w:val="none" w:sz="0" w:space="0" w:color="auto"/>
        <w:right w:val="none" w:sz="0" w:space="0" w:color="auto"/>
      </w:divBdr>
      <w:divsChild>
        <w:div w:id="1049260900">
          <w:marLeft w:val="0"/>
          <w:marRight w:val="0"/>
          <w:marTop w:val="225"/>
          <w:marBottom w:val="225"/>
          <w:divBdr>
            <w:top w:val="none" w:sz="0" w:space="0" w:color="auto"/>
            <w:left w:val="none" w:sz="0" w:space="0" w:color="auto"/>
            <w:bottom w:val="none" w:sz="0" w:space="0" w:color="auto"/>
            <w:right w:val="none" w:sz="0" w:space="0" w:color="auto"/>
          </w:divBdr>
        </w:div>
        <w:div w:id="373114880">
          <w:marLeft w:val="0"/>
          <w:marRight w:val="0"/>
          <w:marTop w:val="0"/>
          <w:marBottom w:val="0"/>
          <w:divBdr>
            <w:top w:val="none" w:sz="0" w:space="0" w:color="auto"/>
            <w:left w:val="none" w:sz="0" w:space="0" w:color="auto"/>
            <w:bottom w:val="none" w:sz="0" w:space="0" w:color="auto"/>
            <w:right w:val="none" w:sz="0" w:space="0" w:color="auto"/>
          </w:divBdr>
          <w:divsChild>
            <w:div w:id="373314945">
              <w:marLeft w:val="0"/>
              <w:marRight w:val="0"/>
              <w:marTop w:val="0"/>
              <w:marBottom w:val="0"/>
              <w:divBdr>
                <w:top w:val="none" w:sz="0" w:space="0" w:color="auto"/>
                <w:left w:val="none" w:sz="0" w:space="0" w:color="auto"/>
                <w:bottom w:val="none" w:sz="0" w:space="0" w:color="auto"/>
                <w:right w:val="none" w:sz="0" w:space="0" w:color="auto"/>
              </w:divBdr>
            </w:div>
            <w:div w:id="388455788">
              <w:marLeft w:val="0"/>
              <w:marRight w:val="0"/>
              <w:marTop w:val="0"/>
              <w:marBottom w:val="0"/>
              <w:divBdr>
                <w:top w:val="none" w:sz="0" w:space="0" w:color="auto"/>
                <w:left w:val="none" w:sz="0" w:space="0" w:color="auto"/>
                <w:bottom w:val="none" w:sz="0" w:space="0" w:color="auto"/>
                <w:right w:val="none" w:sz="0" w:space="0" w:color="auto"/>
              </w:divBdr>
              <w:divsChild>
                <w:div w:id="1345013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521886">
      <w:bodyDiv w:val="1"/>
      <w:marLeft w:val="0"/>
      <w:marRight w:val="0"/>
      <w:marTop w:val="0"/>
      <w:marBottom w:val="0"/>
      <w:divBdr>
        <w:top w:val="none" w:sz="0" w:space="0" w:color="auto"/>
        <w:left w:val="none" w:sz="0" w:space="0" w:color="auto"/>
        <w:bottom w:val="none" w:sz="0" w:space="0" w:color="auto"/>
        <w:right w:val="none" w:sz="0" w:space="0" w:color="auto"/>
      </w:divBdr>
    </w:div>
    <w:div w:id="1140614479">
      <w:bodyDiv w:val="1"/>
      <w:marLeft w:val="0"/>
      <w:marRight w:val="0"/>
      <w:marTop w:val="0"/>
      <w:marBottom w:val="0"/>
      <w:divBdr>
        <w:top w:val="none" w:sz="0" w:space="0" w:color="auto"/>
        <w:left w:val="none" w:sz="0" w:space="0" w:color="auto"/>
        <w:bottom w:val="none" w:sz="0" w:space="0" w:color="auto"/>
        <w:right w:val="none" w:sz="0" w:space="0" w:color="auto"/>
      </w:divBdr>
    </w:div>
    <w:div w:id="1156065867">
      <w:bodyDiv w:val="1"/>
      <w:marLeft w:val="0"/>
      <w:marRight w:val="0"/>
      <w:marTop w:val="0"/>
      <w:marBottom w:val="0"/>
      <w:divBdr>
        <w:top w:val="none" w:sz="0" w:space="0" w:color="auto"/>
        <w:left w:val="none" w:sz="0" w:space="0" w:color="auto"/>
        <w:bottom w:val="none" w:sz="0" w:space="0" w:color="auto"/>
        <w:right w:val="none" w:sz="0" w:space="0" w:color="auto"/>
      </w:divBdr>
      <w:divsChild>
        <w:div w:id="1421636444">
          <w:marLeft w:val="0"/>
          <w:marRight w:val="0"/>
          <w:marTop w:val="0"/>
          <w:marBottom w:val="150"/>
          <w:divBdr>
            <w:top w:val="none" w:sz="0" w:space="0" w:color="auto"/>
            <w:left w:val="none" w:sz="0" w:space="0" w:color="auto"/>
            <w:bottom w:val="none" w:sz="0" w:space="0" w:color="auto"/>
            <w:right w:val="none" w:sz="0" w:space="0" w:color="auto"/>
          </w:divBdr>
          <w:divsChild>
            <w:div w:id="160846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430600">
      <w:bodyDiv w:val="1"/>
      <w:marLeft w:val="0"/>
      <w:marRight w:val="0"/>
      <w:marTop w:val="0"/>
      <w:marBottom w:val="0"/>
      <w:divBdr>
        <w:top w:val="none" w:sz="0" w:space="0" w:color="auto"/>
        <w:left w:val="none" w:sz="0" w:space="0" w:color="auto"/>
        <w:bottom w:val="none" w:sz="0" w:space="0" w:color="auto"/>
        <w:right w:val="none" w:sz="0" w:space="0" w:color="auto"/>
      </w:divBdr>
      <w:divsChild>
        <w:div w:id="1189291329">
          <w:marLeft w:val="0"/>
          <w:marRight w:val="0"/>
          <w:marTop w:val="240"/>
          <w:marBottom w:val="0"/>
          <w:divBdr>
            <w:top w:val="none" w:sz="0" w:space="0" w:color="auto"/>
            <w:left w:val="none" w:sz="0" w:space="0" w:color="auto"/>
            <w:bottom w:val="none" w:sz="0" w:space="0" w:color="auto"/>
            <w:right w:val="none" w:sz="0" w:space="0" w:color="auto"/>
          </w:divBdr>
        </w:div>
      </w:divsChild>
    </w:div>
    <w:div w:id="1551335065">
      <w:bodyDiv w:val="1"/>
      <w:marLeft w:val="0"/>
      <w:marRight w:val="0"/>
      <w:marTop w:val="0"/>
      <w:marBottom w:val="0"/>
      <w:divBdr>
        <w:top w:val="none" w:sz="0" w:space="0" w:color="auto"/>
        <w:left w:val="none" w:sz="0" w:space="0" w:color="auto"/>
        <w:bottom w:val="none" w:sz="0" w:space="0" w:color="auto"/>
        <w:right w:val="none" w:sz="0" w:space="0" w:color="auto"/>
      </w:divBdr>
      <w:divsChild>
        <w:div w:id="1759322585">
          <w:marLeft w:val="0"/>
          <w:marRight w:val="0"/>
          <w:marTop w:val="0"/>
          <w:marBottom w:val="0"/>
          <w:divBdr>
            <w:top w:val="none" w:sz="0" w:space="0" w:color="auto"/>
            <w:left w:val="none" w:sz="0" w:space="0" w:color="auto"/>
            <w:bottom w:val="none" w:sz="0" w:space="0" w:color="auto"/>
            <w:right w:val="none" w:sz="0" w:space="0" w:color="auto"/>
          </w:divBdr>
        </w:div>
        <w:div w:id="214204110">
          <w:marLeft w:val="0"/>
          <w:marRight w:val="150"/>
          <w:marTop w:val="225"/>
          <w:marBottom w:val="300"/>
          <w:divBdr>
            <w:top w:val="none" w:sz="0" w:space="0" w:color="auto"/>
            <w:left w:val="none" w:sz="0" w:space="0" w:color="auto"/>
            <w:bottom w:val="none" w:sz="0" w:space="0" w:color="auto"/>
            <w:right w:val="none" w:sz="0" w:space="0" w:color="auto"/>
          </w:divBdr>
        </w:div>
      </w:divsChild>
    </w:div>
    <w:div w:id="1966696514">
      <w:bodyDiv w:val="1"/>
      <w:marLeft w:val="0"/>
      <w:marRight w:val="0"/>
      <w:marTop w:val="0"/>
      <w:marBottom w:val="0"/>
      <w:divBdr>
        <w:top w:val="none" w:sz="0" w:space="0" w:color="auto"/>
        <w:left w:val="none" w:sz="0" w:space="0" w:color="auto"/>
        <w:bottom w:val="none" w:sz="0" w:space="0" w:color="auto"/>
        <w:right w:val="none" w:sz="0" w:space="0" w:color="auto"/>
      </w:divBdr>
      <w:divsChild>
        <w:div w:id="1990939779">
          <w:marLeft w:val="0"/>
          <w:marRight w:val="0"/>
          <w:marTop w:val="225"/>
          <w:marBottom w:val="0"/>
          <w:divBdr>
            <w:top w:val="none" w:sz="0" w:space="0" w:color="auto"/>
            <w:left w:val="none" w:sz="0" w:space="0" w:color="auto"/>
            <w:bottom w:val="none" w:sz="0" w:space="0" w:color="auto"/>
            <w:right w:val="none" w:sz="0" w:space="0" w:color="auto"/>
          </w:divBdr>
        </w:div>
        <w:div w:id="1876965269">
          <w:marLeft w:val="0"/>
          <w:marRight w:val="0"/>
          <w:marTop w:val="0"/>
          <w:marBottom w:val="0"/>
          <w:divBdr>
            <w:top w:val="none" w:sz="0" w:space="0" w:color="auto"/>
            <w:left w:val="none" w:sz="0" w:space="0" w:color="auto"/>
            <w:bottom w:val="none" w:sz="0" w:space="0" w:color="auto"/>
            <w:right w:val="none" w:sz="0" w:space="0" w:color="auto"/>
          </w:divBdr>
          <w:divsChild>
            <w:div w:id="146364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263586">
      <w:bodyDiv w:val="1"/>
      <w:marLeft w:val="0"/>
      <w:marRight w:val="0"/>
      <w:marTop w:val="0"/>
      <w:marBottom w:val="0"/>
      <w:divBdr>
        <w:top w:val="none" w:sz="0" w:space="0" w:color="auto"/>
        <w:left w:val="none" w:sz="0" w:space="0" w:color="auto"/>
        <w:bottom w:val="none" w:sz="0" w:space="0" w:color="auto"/>
        <w:right w:val="none" w:sz="0" w:space="0" w:color="auto"/>
      </w:divBdr>
      <w:divsChild>
        <w:div w:id="501704156">
          <w:marLeft w:val="0"/>
          <w:marRight w:val="0"/>
          <w:marTop w:val="225"/>
          <w:marBottom w:val="225"/>
          <w:divBdr>
            <w:top w:val="none" w:sz="0" w:space="0" w:color="auto"/>
            <w:left w:val="none" w:sz="0" w:space="0" w:color="auto"/>
            <w:bottom w:val="none" w:sz="0" w:space="0" w:color="auto"/>
            <w:right w:val="none" w:sz="0" w:space="0" w:color="auto"/>
          </w:divBdr>
        </w:div>
        <w:div w:id="442724016">
          <w:marLeft w:val="0"/>
          <w:marRight w:val="0"/>
          <w:marTop w:val="0"/>
          <w:marBottom w:val="0"/>
          <w:divBdr>
            <w:top w:val="none" w:sz="0" w:space="0" w:color="auto"/>
            <w:left w:val="none" w:sz="0" w:space="0" w:color="auto"/>
            <w:bottom w:val="none" w:sz="0" w:space="0" w:color="auto"/>
            <w:right w:val="none" w:sz="0" w:space="0" w:color="auto"/>
          </w:divBdr>
          <w:divsChild>
            <w:div w:id="300424600">
              <w:marLeft w:val="0"/>
              <w:marRight w:val="0"/>
              <w:marTop w:val="0"/>
              <w:marBottom w:val="0"/>
              <w:divBdr>
                <w:top w:val="none" w:sz="0" w:space="0" w:color="auto"/>
                <w:left w:val="none" w:sz="0" w:space="0" w:color="auto"/>
                <w:bottom w:val="none" w:sz="0" w:space="0" w:color="auto"/>
                <w:right w:val="none" w:sz="0" w:space="0" w:color="auto"/>
              </w:divBdr>
            </w:div>
            <w:div w:id="508297820">
              <w:marLeft w:val="0"/>
              <w:marRight w:val="0"/>
              <w:marTop w:val="0"/>
              <w:marBottom w:val="0"/>
              <w:divBdr>
                <w:top w:val="none" w:sz="0" w:space="0" w:color="auto"/>
                <w:left w:val="none" w:sz="0" w:space="0" w:color="auto"/>
                <w:bottom w:val="none" w:sz="0" w:space="0" w:color="auto"/>
                <w:right w:val="none" w:sz="0" w:space="0" w:color="auto"/>
              </w:divBdr>
              <w:divsChild>
                <w:div w:id="1366323561">
                  <w:marLeft w:val="0"/>
                  <w:marRight w:val="0"/>
                  <w:marTop w:val="0"/>
                  <w:marBottom w:val="0"/>
                  <w:divBdr>
                    <w:top w:val="none" w:sz="0" w:space="0" w:color="auto"/>
                    <w:left w:val="none" w:sz="0" w:space="0" w:color="auto"/>
                    <w:bottom w:val="none" w:sz="0" w:space="0" w:color="auto"/>
                    <w:right w:val="none" w:sz="0" w:space="0" w:color="auto"/>
                  </w:divBdr>
                </w:div>
                <w:div w:id="1697001844">
                  <w:marLeft w:val="0"/>
                  <w:marRight w:val="0"/>
                  <w:marTop w:val="0"/>
                  <w:marBottom w:val="0"/>
                  <w:divBdr>
                    <w:top w:val="none" w:sz="0" w:space="0" w:color="auto"/>
                    <w:left w:val="none" w:sz="0" w:space="0" w:color="auto"/>
                    <w:bottom w:val="none" w:sz="0" w:space="0" w:color="auto"/>
                    <w:right w:val="none" w:sz="0" w:space="0" w:color="auto"/>
                  </w:divBdr>
                </w:div>
                <w:div w:id="109898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microsoft.com/office/2007/relationships/stylesWithEffects" Target="stylesWithEffects.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23938-6911-4A7D-8E48-C807FB97B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4598</Words>
  <Characters>26211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3</cp:revision>
  <dcterms:created xsi:type="dcterms:W3CDTF">2014-08-27T12:17:00Z</dcterms:created>
  <dcterms:modified xsi:type="dcterms:W3CDTF">2014-08-27T12:19:00Z</dcterms:modified>
</cp:coreProperties>
</file>